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i/>
          <w:iCs/>
          <w:color w:val="6B7280"/>
          <w:sz w:val="22"/>
          <w:szCs w:val="22"/>
        </w:rPr>
        <w:t xml:space="preserve">Grade 6 Science — Lab Investigations, Worksheets, Quizzes, Assessments</w:t>
      </w:r>
    </w:p>
    <w:p>
      <w:pPr>
        <w:spacing w:after="200" w:before="0"/>
      </w:pPr>
      <w:r>
        <w:t xml:space="preserve"/>
      </w:r>
    </w:p>
    <w:p>
      <w:pPr>
        <w:spacing w:after="100" w:before="0"/>
        <w:jc w:val="center"/>
      </w:pPr>
      <w:r>
        <w:rPr>
          <w:rFonts w:ascii="Arial" w:cs="Arial" w:eastAsia="Arial" w:hAnsi="Arial"/>
          <w:b/>
          <w:bCs/>
          <w:color w:val="047857"/>
          <w:sz w:val="44"/>
          <w:szCs w:val="44"/>
        </w:rPr>
        <w:t xml:space="preserve">Grade 6 Science</w:t>
      </w:r>
    </w:p>
    <w:p>
      <w:pPr>
        <w:spacing w:after="200" w:before="0"/>
        <w:jc w:val="center"/>
      </w:pPr>
      <w:r>
        <w:rPr>
          <w:rFonts w:ascii="Arial" w:cs="Arial" w:eastAsia="Arial" w:hAnsi="Arial"/>
          <w:i/>
          <w:iCs/>
          <w:color w:val="1F2937"/>
          <w:sz w:val="26"/>
          <w:szCs w:val="26"/>
        </w:rPr>
        <w:t xml:space="preserve">Lab Investigations, Worksheets, Quizzes, and Assessments</w:t>
      </w:r>
    </w:p>
    <w:p>
      <w:pPr>
        <w:spacing w:after="160" w:before="0"/>
        <w:jc w:val="center"/>
      </w:pPr>
      <w:r>
        <w:rPr>
          <w:rFonts w:ascii="Arial" w:cs="Arial" w:eastAsia="Arial" w:hAnsi="Arial"/>
          <w:color w:val="1F2937"/>
          <w:sz w:val="22"/>
          <w:szCs w:val="22"/>
        </w:rPr>
        <w:t xml:space="preserve">Package 2 of 4 — Companion to the Grade 6 Curriculum</w:t>
      </w:r>
    </w:p>
    <w:p>
      <w:pPr>
        <w:spacing w:after="200" w:before="0"/>
        <w:jc w:val="center"/>
      </w:pPr>
      <w:r>
        <w:rPr>
          <w:rFonts w:ascii="Arial" w:cs="Arial" w:eastAsia="Arial" w:hAnsi="Arial"/>
          <w:color w:val="1F2937"/>
          <w:sz w:val="22"/>
          <w:szCs w:val="22"/>
        </w:rPr>
        <w:t xml:space="preserve">Aligned to the Next Generation Science Standards (NGSS) for Grade 6 · Middle School Strand</w:t>
      </w:r>
    </w:p>
    <w:p>
      <w:pPr>
        <w:spacing w:after="100" w:before="0"/>
        <w:jc w:val="center"/>
      </w:pPr>
      <w:r>
        <w:rPr>
          <w:rFonts w:ascii="Arial" w:cs="Arial" w:eastAsia="Arial" w:hAnsi="Arial"/>
          <w:i/>
          <w:iCs/>
          <w:color w:val="6B7280"/>
          <w:sz w:val="20"/>
          <w:szCs w:val="20"/>
        </w:rPr>
        <w:t xml:space="preserve">Four Units: Earth’s Systems and Ecosystems · Body Systems and Earth–Sun–Moon · Geoscience, Resources, and Engineering · Human Impacts and Synthesis</w:t>
      </w:r>
    </w:p>
    <w:p>
      <w:pPr>
        <w:spacing w:after="200" w:before="0"/>
        <w:jc w:val="center"/>
      </w:pPr>
      <w:r>
        <w:rPr>
          <w:rFonts w:ascii="Arial" w:cs="Arial" w:eastAsia="Arial" w:hAnsi="Arial"/>
          <w:i/>
          <w:iCs/>
          <w:color w:val="6B7280"/>
          <w:sz w:val="20"/>
          <w:szCs w:val="20"/>
        </w:rPr>
        <w:t xml:space="preserve">Complete answer keys and sample CER responses included at the back</w:t>
      </w:r>
    </w:p>
    <w:p>
      <w:pPr>
        <w:spacing w:after="400" w:before="0"/>
      </w:pPr>
      <w:r>
        <w:t xml:space="preserve"/>
      </w:r>
    </w:p>
    <w:p>
      <w:pPr>
        <w:spacing w:after="60" w:before="0"/>
        <w:jc w:val="center"/>
      </w:pPr>
      <w:r>
        <w:rPr>
          <w:rFonts w:ascii="Arial" w:cs="Arial" w:eastAsia="Arial" w:hAnsi="Arial"/>
          <w:b/>
          <w:bCs/>
          <w:color w:val="047857"/>
          <w:sz w:val="24"/>
          <w:szCs w:val="24"/>
        </w:rPr>
        <w:t xml:space="preserve">GeneralDiploma.com</w:t>
      </w:r>
    </w:p>
    <w:p>
      <w:pPr>
        <w:spacing w:after="60" w:before="0"/>
        <w:jc w:val="center"/>
      </w:pPr>
      <w:r>
        <w:rPr>
          <w:rFonts w:ascii="Arial" w:cs="Arial" w:eastAsia="Arial" w:hAnsi="Arial"/>
          <w:color w:val="6B7280"/>
          <w:sz w:val="18"/>
          <w:szCs w:val="18"/>
        </w:rPr>
        <w:t xml:space="preserve">Document Code: G6-SCI-PKG</w:t>
      </w:r>
    </w:p>
    <w:p>
      <w:pPr>
        <w:spacing w:after="60" w:before="0"/>
        <w:jc w:val="center"/>
      </w:pPr>
      <w:r>
        <w:rPr>
          <w:rFonts w:ascii="Arial" w:cs="Arial" w:eastAsia="Arial" w:hAnsi="Arial"/>
          <w:i/>
          <w:iCs/>
          <w:color w:val="6B7280"/>
          <w:sz w:val="18"/>
          <w:szCs w:val="18"/>
        </w:rPr>
        <w:t xml:space="preserve">Current as of May 2026</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Contents of This Package</w:t>
      </w:r>
    </w:p>
    <w:p>
      <w:pPr>
        <w:spacing w:after="100" w:before="40" w:line="280"/>
      </w:pPr>
      <w:r>
        <w:rPr>
          <w:rFonts w:ascii="Arial" w:cs="Arial" w:eastAsia="Arial" w:hAnsi="Arial"/>
          <w:color w:val="1F2937"/>
          <w:sz w:val="22"/>
          <w:szCs w:val="22"/>
        </w:rPr>
        <w:t xml:space="preserve">Science assessment looks different from math assessment. The NGSS performance expectations ask students to do three things together: know the science (Disciplinary Core Ideas), do the science (Science and Engineering Practices), and connect the science (Crosscutting Concepts). The materials in this package give students opportunities to demonstrate all three.</w:t>
      </w:r>
    </w:p>
    <w:p>
      <w:pPr>
        <w:spacing w:after="40" w:before="120" w:line="280"/>
      </w:pPr>
      <w:r>
        <w:rPr>
          <w:rFonts w:ascii="Arial" w:cs="Arial" w:eastAsia="Arial" w:hAnsi="Arial"/>
          <w:b/>
          <w:bCs/>
          <w:color w:val="1F2937"/>
          <w:sz w:val="22"/>
          <w:szCs w:val="22"/>
        </w:rPr>
        <w:t xml:space="preserve">How to Use This Package</w:t>
      </w:r>
    </w:p>
    <w:p>
      <w:pPr>
        <w:spacing w:after="40" w:before="40" w:line="280"/>
      </w:pPr>
      <w:r>
        <w:rPr>
          <w:rFonts w:ascii="Arial" w:cs="Arial" w:eastAsia="Arial" w:hAnsi="Arial"/>
          <w:b/>
          <w:bCs/>
          <w:color w:val="1F2937"/>
          <w:sz w:val="22"/>
          <w:szCs w:val="22"/>
        </w:rPr>
        <w:t xml:space="preserve">The Claim–Evidence–Reasoning (CER) Framework</w:t>
      </w:r>
    </w:p>
    <w:p>
      <w:pPr>
        <w:spacing w:after="40" w:before="40" w:line="280"/>
      </w:pPr>
      <w:r>
        <w:rPr>
          <w:rFonts w:ascii="Arial" w:cs="Arial" w:eastAsia="Arial" w:hAnsi="Arial"/>
          <w:b/>
          <w:bCs/>
          <w:color w:val="1F2937"/>
          <w:sz w:val="22"/>
          <w:szCs w:val="22"/>
        </w:rPr>
        <w:t xml:space="preserve">NGSS Standards Map</w:t>
      </w:r>
    </w:p>
    <w:p>
      <w:pPr>
        <w:spacing w:after="60" w:before="160" w:line="280"/>
      </w:pPr>
      <w:r>
        <w:rPr>
          <w:rFonts w:ascii="Arial" w:cs="Arial" w:eastAsia="Arial" w:hAnsi="Arial"/>
          <w:b/>
          <w:bCs/>
          <w:color w:val="047857"/>
          <w:sz w:val="22"/>
          <w:szCs w:val="22"/>
        </w:rPr>
        <w:t xml:space="preserve">UNIT 1 — Earth’s Systems and Ecosystems (Q1)</w:t>
      </w:r>
    </w:p>
    <w:p>
      <w:pPr>
        <w:spacing w:after="20" w:before="20" w:line="280"/>
      </w:pPr>
      <w:r>
        <w:rPr>
          <w:rFonts w:ascii="Arial" w:cs="Arial" w:eastAsia="Arial" w:hAnsi="Arial"/>
          <w:color w:val="1F2937"/>
          <w:sz w:val="22"/>
          <w:szCs w:val="22"/>
        </w:rPr>
        <w:t xml:space="preserve">Lab Investigation 1A: Modeling the Rock Cycle (MS-ESS2-1)</w:t>
      </w:r>
    </w:p>
    <w:p>
      <w:pPr>
        <w:spacing w:after="20" w:before="20" w:line="280"/>
      </w:pPr>
      <w:r>
        <w:rPr>
          <w:rFonts w:ascii="Arial" w:cs="Arial" w:eastAsia="Arial" w:hAnsi="Arial"/>
          <w:color w:val="1F2937"/>
          <w:sz w:val="22"/>
          <w:szCs w:val="22"/>
        </w:rPr>
        <w:t xml:space="preserve">Worksheet 1B: Geoscience Processes (MS-ESS2-2)</w:t>
      </w:r>
    </w:p>
    <w:p>
      <w:pPr>
        <w:spacing w:after="20" w:before="20" w:line="280"/>
      </w:pPr>
      <w:r>
        <w:rPr>
          <w:rFonts w:ascii="Arial" w:cs="Arial" w:eastAsia="Arial" w:hAnsi="Arial"/>
          <w:color w:val="1F2937"/>
          <w:sz w:val="22"/>
          <w:szCs w:val="22"/>
        </w:rPr>
        <w:t xml:space="preserve">Lab Investigation 1C: Observing Cells (MS-LS1-1)</w:t>
      </w:r>
    </w:p>
    <w:p>
      <w:pPr>
        <w:spacing w:after="20" w:before="20" w:line="280"/>
      </w:pPr>
      <w:r>
        <w:rPr>
          <w:rFonts w:ascii="Arial" w:cs="Arial" w:eastAsia="Arial" w:hAnsi="Arial"/>
          <w:color w:val="1F2937"/>
          <w:sz w:val="22"/>
          <w:szCs w:val="22"/>
        </w:rPr>
        <w:t xml:space="preserve">Worksheet 1D: Cell Structure and Function (MS-LS1-2)</w:t>
      </w:r>
    </w:p>
    <w:p>
      <w:pPr>
        <w:spacing w:after="20" w:before="20" w:line="280"/>
      </w:pPr>
      <w:r>
        <w:rPr>
          <w:rFonts w:ascii="Arial" w:cs="Arial" w:eastAsia="Arial" w:hAnsi="Arial"/>
          <w:color w:val="1F2937"/>
          <w:sz w:val="22"/>
          <w:szCs w:val="22"/>
        </w:rPr>
        <w:t xml:space="preserve">Lab Investigation 1E: Matter and Energy in an Ecosystem (MS-LS2-3)</w:t>
      </w:r>
    </w:p>
    <w:p>
      <w:pPr>
        <w:spacing w:after="20" w:before="20" w:line="280"/>
      </w:pPr>
      <w:r>
        <w:rPr>
          <w:rFonts w:ascii="Arial" w:cs="Arial" w:eastAsia="Arial" w:hAnsi="Arial"/>
          <w:color w:val="1F2937"/>
          <w:sz w:val="22"/>
          <w:szCs w:val="22"/>
        </w:rPr>
        <w:t xml:space="preserve">Quiz 1.1: Earth’s Materials and Geoscience Processes</w:t>
      </w:r>
    </w:p>
    <w:p>
      <w:pPr>
        <w:spacing w:after="20" w:before="20" w:line="280"/>
      </w:pPr>
      <w:r>
        <w:rPr>
          <w:rFonts w:ascii="Arial" w:cs="Arial" w:eastAsia="Arial" w:hAnsi="Arial"/>
          <w:color w:val="1F2937"/>
          <w:sz w:val="22"/>
          <w:szCs w:val="22"/>
        </w:rPr>
        <w:t xml:space="preserve">Quiz 1.2: Cells and Ecosystems</w:t>
      </w:r>
    </w:p>
    <w:p>
      <w:pPr>
        <w:spacing w:after="20" w:before="20" w:line="280"/>
      </w:pPr>
      <w:r>
        <w:rPr>
          <w:rFonts w:ascii="Arial" w:cs="Arial" w:eastAsia="Arial" w:hAnsi="Arial"/>
          <w:color w:val="1F2937"/>
          <w:sz w:val="22"/>
          <w:szCs w:val="22"/>
        </w:rPr>
        <w:t xml:space="preserve">Unit 1 Assessment</w:t>
      </w:r>
    </w:p>
    <w:p>
      <w:pPr>
        <w:spacing w:after="60" w:before="160" w:line="280"/>
      </w:pPr>
      <w:r>
        <w:rPr>
          <w:rFonts w:ascii="Arial" w:cs="Arial" w:eastAsia="Arial" w:hAnsi="Arial"/>
          <w:b/>
          <w:bCs/>
          <w:color w:val="047857"/>
          <w:sz w:val="22"/>
          <w:szCs w:val="22"/>
        </w:rPr>
        <w:t xml:space="preserve">UNIT 2 — Body Systems and Earth–Sun–Moon (Q2)</w:t>
      </w:r>
    </w:p>
    <w:p>
      <w:pPr>
        <w:spacing w:after="20" w:before="20" w:line="280"/>
      </w:pPr>
      <w:r>
        <w:rPr>
          <w:rFonts w:ascii="Arial" w:cs="Arial" w:eastAsia="Arial" w:hAnsi="Arial"/>
          <w:color w:val="1F2937"/>
          <w:sz w:val="22"/>
          <w:szCs w:val="22"/>
        </w:rPr>
        <w:t xml:space="preserve">Worksheet 2A: The Body as a System (MS-LS1-3)</w:t>
      </w:r>
    </w:p>
    <w:p>
      <w:pPr>
        <w:spacing w:after="20" w:before="20" w:line="280"/>
      </w:pPr>
      <w:r>
        <w:rPr>
          <w:rFonts w:ascii="Arial" w:cs="Arial" w:eastAsia="Arial" w:hAnsi="Arial"/>
          <w:color w:val="1F2937"/>
          <w:sz w:val="22"/>
          <w:szCs w:val="22"/>
        </w:rPr>
        <w:t xml:space="preserve">Lab Investigation 2B: Heart Rate and Body Systems (MS-LS1-3)</w:t>
      </w:r>
    </w:p>
    <w:p>
      <w:pPr>
        <w:spacing w:after="20" w:before="20" w:line="280"/>
      </w:pPr>
      <w:r>
        <w:rPr>
          <w:rFonts w:ascii="Arial" w:cs="Arial" w:eastAsia="Arial" w:hAnsi="Arial"/>
          <w:color w:val="1F2937"/>
          <w:sz w:val="22"/>
          <w:szCs w:val="22"/>
        </w:rPr>
        <w:t xml:space="preserve">Lab Investigation 2C: Modeling Lunar Phases (MS-ESS1-1)</w:t>
      </w:r>
    </w:p>
    <w:p>
      <w:pPr>
        <w:spacing w:after="20" w:before="20" w:line="280"/>
      </w:pPr>
      <w:r>
        <w:rPr>
          <w:rFonts w:ascii="Arial" w:cs="Arial" w:eastAsia="Arial" w:hAnsi="Arial"/>
          <w:color w:val="1F2937"/>
          <w:sz w:val="22"/>
          <w:szCs w:val="22"/>
        </w:rPr>
        <w:t xml:space="preserve">Worksheet 2D: Seasons, Eclipses, and Tides (MS-ESS1-1)</w:t>
      </w:r>
    </w:p>
    <w:p>
      <w:pPr>
        <w:spacing w:after="20" w:before="20" w:line="280"/>
      </w:pPr>
      <w:r>
        <w:rPr>
          <w:rFonts w:ascii="Arial" w:cs="Arial" w:eastAsia="Arial" w:hAnsi="Arial"/>
          <w:color w:val="1F2937"/>
          <w:sz w:val="22"/>
          <w:szCs w:val="22"/>
        </w:rPr>
        <w:t xml:space="preserve">Quiz 2.1: Body Systems</w:t>
      </w:r>
    </w:p>
    <w:p>
      <w:pPr>
        <w:spacing w:after="20" w:before="20" w:line="280"/>
      </w:pPr>
      <w:r>
        <w:rPr>
          <w:rFonts w:ascii="Arial" w:cs="Arial" w:eastAsia="Arial" w:hAnsi="Arial"/>
          <w:color w:val="1F2937"/>
          <w:sz w:val="22"/>
          <w:szCs w:val="22"/>
        </w:rPr>
        <w:t xml:space="preserve">Quiz 2.2: Earth–Sun–Moon System</w:t>
      </w:r>
    </w:p>
    <w:p>
      <w:pPr>
        <w:spacing w:after="20" w:before="20" w:line="280"/>
      </w:pPr>
      <w:r>
        <w:rPr>
          <w:rFonts w:ascii="Arial" w:cs="Arial" w:eastAsia="Arial" w:hAnsi="Arial"/>
          <w:color w:val="1F2937"/>
          <w:sz w:val="22"/>
          <w:szCs w:val="22"/>
        </w:rPr>
        <w:t xml:space="preserve">Unit 2 Assessment</w:t>
      </w:r>
    </w:p>
    <w:p>
      <w:pPr>
        <w:spacing w:after="60" w:before="120" w:line="280"/>
      </w:pPr>
      <w:r>
        <w:rPr>
          <w:rFonts w:ascii="Arial" w:cs="Arial" w:eastAsia="Arial" w:hAnsi="Arial"/>
          <w:b/>
          <w:bCs/>
          <w:color w:val="047857"/>
          <w:sz w:val="22"/>
          <w:szCs w:val="22"/>
        </w:rPr>
        <w:t xml:space="preserve">MID-YEAR FINAL ASSESSMENT (Units 1 + 2)</w:t>
      </w:r>
    </w:p>
    <w:p>
      <w:pPr>
        <w:spacing w:after="60" w:before="160" w:line="280"/>
      </w:pPr>
      <w:r>
        <w:rPr>
          <w:rFonts w:ascii="Arial" w:cs="Arial" w:eastAsia="Arial" w:hAnsi="Arial"/>
          <w:b/>
          <w:bCs/>
          <w:color w:val="047857"/>
          <w:sz w:val="22"/>
          <w:szCs w:val="22"/>
        </w:rPr>
        <w:t xml:space="preserve">UNIT 3 — Geoscience, Resources, and Engineering (Q3)</w:t>
      </w:r>
    </w:p>
    <w:p>
      <w:pPr>
        <w:spacing w:after="20" w:before="20" w:line="280"/>
      </w:pPr>
      <w:r>
        <w:rPr>
          <w:rFonts w:ascii="Arial" w:cs="Arial" w:eastAsia="Arial" w:hAnsi="Arial"/>
          <w:color w:val="1F2937"/>
          <w:sz w:val="22"/>
          <w:szCs w:val="22"/>
        </w:rPr>
        <w:t xml:space="preserve">Worksheet 3A: Plate Tectonics and Volcanism (MS-ESS2-2)</w:t>
      </w:r>
    </w:p>
    <w:p>
      <w:pPr>
        <w:spacing w:after="20" w:before="20" w:line="280"/>
      </w:pPr>
      <w:r>
        <w:rPr>
          <w:rFonts w:ascii="Arial" w:cs="Arial" w:eastAsia="Arial" w:hAnsi="Arial"/>
          <w:color w:val="1F2937"/>
          <w:sz w:val="22"/>
          <w:szCs w:val="22"/>
        </w:rPr>
        <w:t xml:space="preserve">Lab Investigation 3B: Investigating Earth Materials (MS-ESS2-2)</w:t>
      </w:r>
    </w:p>
    <w:p>
      <w:pPr>
        <w:spacing w:after="20" w:before="20" w:line="280"/>
      </w:pPr>
      <w:r>
        <w:rPr>
          <w:rFonts w:ascii="Arial" w:cs="Arial" w:eastAsia="Arial" w:hAnsi="Arial"/>
          <w:color w:val="1F2937"/>
          <w:sz w:val="22"/>
          <w:szCs w:val="22"/>
        </w:rPr>
        <w:t xml:space="preserve">Worksheet 3C: Uneven Distribution of Earth’s Resources (MS-ESS3-1)</w:t>
      </w:r>
    </w:p>
    <w:p>
      <w:pPr>
        <w:spacing w:after="20" w:before="20" w:line="280"/>
      </w:pPr>
      <w:r>
        <w:rPr>
          <w:rFonts w:ascii="Arial" w:cs="Arial" w:eastAsia="Arial" w:hAnsi="Arial"/>
          <w:color w:val="1F2937"/>
          <w:sz w:val="22"/>
          <w:szCs w:val="22"/>
        </w:rPr>
        <w:t xml:space="preserve">Lab Investigation 3D: Engineering Design Challenge (MS-ETS1-1)</w:t>
      </w:r>
    </w:p>
    <w:p>
      <w:pPr>
        <w:spacing w:after="20" w:before="20" w:line="280"/>
      </w:pPr>
      <w:r>
        <w:rPr>
          <w:rFonts w:ascii="Arial" w:cs="Arial" w:eastAsia="Arial" w:hAnsi="Arial"/>
          <w:color w:val="1F2937"/>
          <w:sz w:val="22"/>
          <w:szCs w:val="22"/>
        </w:rPr>
        <w:t xml:space="preserve">Quiz 3.1: Geoscience Processes and Resources</w:t>
      </w:r>
    </w:p>
    <w:p>
      <w:pPr>
        <w:spacing w:after="20" w:before="20" w:line="280"/>
      </w:pPr>
      <w:r>
        <w:rPr>
          <w:rFonts w:ascii="Arial" w:cs="Arial" w:eastAsia="Arial" w:hAnsi="Arial"/>
          <w:color w:val="1F2937"/>
          <w:sz w:val="22"/>
          <w:szCs w:val="22"/>
        </w:rPr>
        <w:t xml:space="preserve">Quiz 3.2: Engineering Design</w:t>
      </w:r>
    </w:p>
    <w:p>
      <w:pPr>
        <w:spacing w:after="20" w:before="20" w:line="280"/>
      </w:pPr>
      <w:r>
        <w:rPr>
          <w:rFonts w:ascii="Arial" w:cs="Arial" w:eastAsia="Arial" w:hAnsi="Arial"/>
          <w:color w:val="1F2937"/>
          <w:sz w:val="22"/>
          <w:szCs w:val="22"/>
        </w:rPr>
        <w:t xml:space="preserve">Unit 3 Assessment</w:t>
      </w:r>
    </w:p>
    <w:p>
      <w:pPr>
        <w:spacing w:after="60" w:before="160" w:line="280"/>
      </w:pPr>
      <w:r>
        <w:rPr>
          <w:rFonts w:ascii="Arial" w:cs="Arial" w:eastAsia="Arial" w:hAnsi="Arial"/>
          <w:b/>
          <w:bCs/>
          <w:color w:val="047857"/>
          <w:sz w:val="22"/>
          <w:szCs w:val="22"/>
        </w:rPr>
        <w:t xml:space="preserve">UNIT 4 — Human Impacts and Synthesis (Q4)</w:t>
      </w:r>
    </w:p>
    <w:p>
      <w:pPr>
        <w:spacing w:after="20" w:before="20" w:line="280"/>
      </w:pPr>
      <w:r>
        <w:rPr>
          <w:rFonts w:ascii="Arial" w:cs="Arial" w:eastAsia="Arial" w:hAnsi="Arial"/>
          <w:color w:val="1F2937"/>
          <w:sz w:val="22"/>
          <w:szCs w:val="22"/>
        </w:rPr>
        <w:t xml:space="preserve">Worksheet 4A: Human Impacts on Earth’s Systems (MS-ESS3-3)</w:t>
      </w:r>
    </w:p>
    <w:p>
      <w:pPr>
        <w:spacing w:after="20" w:before="20" w:line="280"/>
      </w:pPr>
      <w:r>
        <w:rPr>
          <w:rFonts w:ascii="Arial" w:cs="Arial" w:eastAsia="Arial" w:hAnsi="Arial"/>
          <w:color w:val="1F2937"/>
          <w:sz w:val="22"/>
          <w:szCs w:val="22"/>
        </w:rPr>
        <w:t xml:space="preserve">Worksheet 4B: Population and Consumption (MS-ESS3-4)</w:t>
      </w:r>
    </w:p>
    <w:p>
      <w:pPr>
        <w:spacing w:after="20" w:before="20" w:line="280"/>
      </w:pPr>
      <w:r>
        <w:rPr>
          <w:rFonts w:ascii="Arial" w:cs="Arial" w:eastAsia="Arial" w:hAnsi="Arial"/>
          <w:color w:val="1F2937"/>
          <w:sz w:val="22"/>
          <w:szCs w:val="22"/>
        </w:rPr>
        <w:t xml:space="preserve">Lab Investigation 4C: Engineering for Sustainability (MS-ETS1-1, MS-ESS3-3)</w:t>
      </w:r>
    </w:p>
    <w:p>
      <w:pPr>
        <w:spacing w:after="20" w:before="20" w:line="280"/>
      </w:pPr>
      <w:r>
        <w:rPr>
          <w:rFonts w:ascii="Arial" w:cs="Arial" w:eastAsia="Arial" w:hAnsi="Arial"/>
          <w:color w:val="1F2937"/>
          <w:sz w:val="22"/>
          <w:szCs w:val="22"/>
        </w:rPr>
        <w:t xml:space="preserve">Lab Investigation 4D: Year-End Synthesis Project (MS-ESS3-3)</w:t>
      </w:r>
    </w:p>
    <w:p>
      <w:pPr>
        <w:spacing w:after="20" w:before="20" w:line="280"/>
      </w:pPr>
      <w:r>
        <w:rPr>
          <w:rFonts w:ascii="Arial" w:cs="Arial" w:eastAsia="Arial" w:hAnsi="Arial"/>
          <w:color w:val="1F2937"/>
          <w:sz w:val="22"/>
          <w:szCs w:val="22"/>
        </w:rPr>
        <w:t xml:space="preserve">Quiz 4.1: Human Impacts</w:t>
      </w:r>
    </w:p>
    <w:p>
      <w:pPr>
        <w:spacing w:after="20" w:before="20" w:line="280"/>
      </w:pPr>
      <w:r>
        <w:rPr>
          <w:rFonts w:ascii="Arial" w:cs="Arial" w:eastAsia="Arial" w:hAnsi="Arial"/>
          <w:color w:val="1F2937"/>
          <w:sz w:val="22"/>
          <w:szCs w:val="22"/>
        </w:rPr>
        <w:t xml:space="preserve">Quiz 4.2: Engineering and Synthesis</w:t>
      </w:r>
    </w:p>
    <w:p>
      <w:pPr>
        <w:spacing w:after="20" w:before="20" w:line="280"/>
      </w:pPr>
      <w:r>
        <w:rPr>
          <w:rFonts w:ascii="Arial" w:cs="Arial" w:eastAsia="Arial" w:hAnsi="Arial"/>
          <w:color w:val="1F2937"/>
          <w:sz w:val="22"/>
          <w:szCs w:val="22"/>
        </w:rPr>
        <w:t xml:space="preserve">Unit 4 Assessment</w:t>
      </w:r>
    </w:p>
    <w:p>
      <w:pPr>
        <w:spacing w:after="60" w:before="120" w:line="280"/>
      </w:pPr>
      <w:r>
        <w:rPr>
          <w:rFonts w:ascii="Arial" w:cs="Arial" w:eastAsia="Arial" w:hAnsi="Arial"/>
          <w:b/>
          <w:bCs/>
          <w:color w:val="047857"/>
          <w:sz w:val="22"/>
          <w:szCs w:val="22"/>
        </w:rPr>
        <w:t xml:space="preserve">YEAR-END FINAL ASSESSMENT (cumulative all units)</w:t>
      </w:r>
    </w:p>
    <w:p>
      <w:pPr>
        <w:spacing w:after="60" w:before="40" w:line="280"/>
      </w:pPr>
      <w:r>
        <w:rPr>
          <w:rFonts w:ascii="Arial" w:cs="Arial" w:eastAsia="Arial" w:hAnsi="Arial"/>
          <w:b/>
          <w:bCs/>
          <w:color w:val="047857"/>
          <w:sz w:val="22"/>
          <w:szCs w:val="22"/>
        </w:rPr>
        <w:t xml:space="preserve">COMPLETE ANSWER KEYS WITH SAMPLE CER RESPONSES</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How to Use This Package</w:t>
      </w:r>
    </w:p>
    <w:p>
      <w:pPr>
        <w:spacing w:after="100" w:before="40" w:line="280"/>
      </w:pPr>
      <w:r>
        <w:rPr>
          <w:rFonts w:ascii="Arial" w:cs="Arial" w:eastAsia="Arial" w:hAnsi="Arial"/>
          <w:color w:val="1F2937"/>
          <w:sz w:val="22"/>
          <w:szCs w:val="22"/>
        </w:rPr>
        <w:t xml:space="preserve">Each unit follows the same rhythm: introduce the phenomenon, investigate through hands-on labs, organize understanding with worksheets, then assess with a quiz and a unit assessment. The science notebook is central — students should record observations, data, and reasoning for every lab in a single bound notebook over the year.</w:t>
      </w:r>
    </w:p>
    <w:p>
      <w:pPr>
        <w:pStyle w:val="Heading2"/>
        <w:spacing w:after="100" w:before="240" w:line="300"/>
      </w:pPr>
      <w:r>
        <w:rPr>
          <w:rFonts w:ascii="Arial" w:cs="Arial" w:eastAsia="Arial" w:hAnsi="Arial"/>
          <w:b/>
          <w:bCs/>
          <w:color w:val="047857"/>
          <w:sz w:val="28"/>
          <w:szCs w:val="28"/>
        </w:rPr>
        <w:t xml:space="preserve">Three components of every NGSS assessment</w:t>
      </w:r>
    </w:p>
    <w:p>
      <w:pPr>
        <w:pStyle w:val="ListParagraph"/>
        <w:numPr>
          <w:ilvl w:val="0"/>
          <w:numId w:val="2"/>
        </w:numPr>
        <w:spacing w:after="60" w:before="30" w:line="280"/>
      </w:pPr>
      <w:r>
        <w:rPr>
          <w:rFonts w:ascii="Arial" w:cs="Arial" w:eastAsia="Arial" w:hAnsi="Arial"/>
          <w:color w:val="1F2937"/>
          <w:sz w:val="22"/>
          <w:szCs w:val="22"/>
        </w:rPr>
        <w:t xml:space="preserve">Disciplinary Core Ideas (DCI) — the content. Example: “Living things are made of cells, which carry out specific functions.”</w:t>
      </w:r>
    </w:p>
    <w:p>
      <w:pPr>
        <w:pStyle w:val="ListParagraph"/>
        <w:numPr>
          <w:ilvl w:val="0"/>
          <w:numId w:val="2"/>
        </w:numPr>
        <w:spacing w:after="60" w:before="30" w:line="280"/>
      </w:pPr>
      <w:r>
        <w:rPr>
          <w:rFonts w:ascii="Arial" w:cs="Arial" w:eastAsia="Arial" w:hAnsi="Arial"/>
          <w:color w:val="1F2937"/>
          <w:sz w:val="22"/>
          <w:szCs w:val="22"/>
        </w:rPr>
        <w:t xml:space="preserve">Science and Engineering Practices (SEP) — the doing. Example: “Develop a model” or “Argue from evidence.”</w:t>
      </w:r>
    </w:p>
    <w:p>
      <w:pPr>
        <w:pStyle w:val="ListParagraph"/>
        <w:numPr>
          <w:ilvl w:val="0"/>
          <w:numId w:val="2"/>
        </w:numPr>
        <w:spacing w:after="60" w:before="30" w:line="280"/>
      </w:pPr>
      <w:r>
        <w:rPr>
          <w:rFonts w:ascii="Arial" w:cs="Arial" w:eastAsia="Arial" w:hAnsi="Arial"/>
          <w:color w:val="1F2937"/>
          <w:sz w:val="22"/>
          <w:szCs w:val="22"/>
        </w:rPr>
        <w:t xml:space="preserve">Crosscutting Concepts (CCC) — the connections. Example: “Cause and effect,” “Systems and system models,” “Structure and function.”</w:t>
      </w:r>
    </w:p>
    <w:p>
      <w:pPr>
        <w:spacing w:after="100" w:before="60" w:line="280"/>
      </w:pPr>
      <w:r>
        <w:rPr>
          <w:rFonts w:ascii="Arial" w:cs="Arial" w:eastAsia="Arial" w:hAnsi="Arial"/>
          <w:i/>
          <w:iCs/>
          <w:color w:val="1F2937"/>
          <w:sz w:val="22"/>
          <w:szCs w:val="22"/>
        </w:rPr>
        <w:t xml:space="preserve">Good assessment items target at least two of these dimensions at once. Watch for this in the quizzes and assessments below.</w:t>
      </w:r>
    </w:p>
    <w:p>
      <w:pPr>
        <w:pStyle w:val="Heading2"/>
        <w:spacing w:after="100" w:before="240" w:line="300"/>
      </w:pPr>
      <w:r>
        <w:rPr>
          <w:rFonts w:ascii="Arial" w:cs="Arial" w:eastAsia="Arial" w:hAnsi="Arial"/>
          <w:b/>
          <w:bCs/>
          <w:color w:val="047857"/>
          <w:sz w:val="28"/>
          <w:szCs w:val="28"/>
        </w:rPr>
        <w:t xml:space="preserve">Required materials for the science notebook</w:t>
      </w:r>
    </w:p>
    <w:p>
      <w:pPr>
        <w:pStyle w:val="ListParagraph"/>
        <w:numPr>
          <w:ilvl w:val="0"/>
          <w:numId w:val="2"/>
        </w:numPr>
        <w:spacing w:after="60" w:before="30" w:line="280"/>
      </w:pPr>
      <w:r>
        <w:rPr>
          <w:rFonts w:ascii="Arial" w:cs="Arial" w:eastAsia="Arial" w:hAnsi="Arial"/>
          <w:color w:val="1F2937"/>
          <w:sz w:val="22"/>
          <w:szCs w:val="22"/>
        </w:rPr>
        <w:t xml:space="preserve">A bound composition notebook or 3-ring binder (not loose paper).</w:t>
      </w:r>
    </w:p>
    <w:p>
      <w:pPr>
        <w:pStyle w:val="ListParagraph"/>
        <w:numPr>
          <w:ilvl w:val="0"/>
          <w:numId w:val="2"/>
        </w:numPr>
        <w:spacing w:after="60" w:before="30" w:line="280"/>
      </w:pPr>
      <w:r>
        <w:rPr>
          <w:rFonts w:ascii="Arial" w:cs="Arial" w:eastAsia="Arial" w:hAnsi="Arial"/>
          <w:color w:val="1F2937"/>
          <w:sz w:val="22"/>
          <w:szCs w:val="22"/>
        </w:rPr>
        <w:t xml:space="preserve">Date and label every entry; entries should never be erased.</w:t>
      </w:r>
    </w:p>
    <w:p>
      <w:pPr>
        <w:pStyle w:val="ListParagraph"/>
        <w:numPr>
          <w:ilvl w:val="0"/>
          <w:numId w:val="2"/>
        </w:numPr>
        <w:spacing w:after="60" w:before="30" w:line="280"/>
      </w:pPr>
      <w:r>
        <w:rPr>
          <w:rFonts w:ascii="Arial" w:cs="Arial" w:eastAsia="Arial" w:hAnsi="Arial"/>
          <w:color w:val="1F2937"/>
          <w:sz w:val="22"/>
          <w:szCs w:val="22"/>
        </w:rPr>
        <w:t xml:space="preserve">Drawings, tables, graphs, and writing all belong in the notebook.</w:t>
      </w:r>
    </w:p>
    <w:p>
      <w:pPr>
        <w:pStyle w:val="ListParagraph"/>
        <w:numPr>
          <w:ilvl w:val="0"/>
          <w:numId w:val="2"/>
        </w:numPr>
        <w:spacing w:after="60" w:before="30" w:line="280"/>
      </w:pPr>
      <w:r>
        <w:rPr>
          <w:rFonts w:ascii="Arial" w:cs="Arial" w:eastAsia="Arial" w:hAnsi="Arial"/>
          <w:color w:val="1F2937"/>
          <w:sz w:val="22"/>
          <w:szCs w:val="22"/>
        </w:rPr>
        <w:t xml:space="preserve">The notebook is part of the portfolio for every quarterly review.</w:t>
      </w:r>
    </w:p>
    <w:p>
      <w:pPr>
        <w:pStyle w:val="Heading2"/>
        <w:spacing w:after="100" w:before="240" w:line="300"/>
      </w:pPr>
      <w:r>
        <w:rPr>
          <w:rFonts w:ascii="Arial" w:cs="Arial" w:eastAsia="Arial" w:hAnsi="Arial"/>
          <w:b/>
          <w:bCs/>
          <w:color w:val="047857"/>
          <w:sz w:val="28"/>
          <w:szCs w:val="28"/>
        </w:rPr>
        <w:t xml:space="preserve">Scoring</w:t>
      </w:r>
    </w:p>
    <w:p>
      <w:pPr>
        <w:pStyle w:val="ListParagraph"/>
        <w:numPr>
          <w:ilvl w:val="0"/>
          <w:numId w:val="2"/>
        </w:numPr>
        <w:spacing w:after="60" w:before="30" w:line="280"/>
      </w:pPr>
      <w:r>
        <w:rPr>
          <w:rFonts w:ascii="Arial" w:cs="Arial" w:eastAsia="Arial" w:hAnsi="Arial"/>
          <w:color w:val="1F2937"/>
          <w:sz w:val="22"/>
          <w:szCs w:val="22"/>
        </w:rPr>
        <w:t xml:space="preserve">Lab investigations: graded by completeness, accuracy of observations, and quality of CER (claim–evidence–reasoning) response.</w:t>
      </w:r>
    </w:p>
    <w:p>
      <w:pPr>
        <w:pStyle w:val="ListParagraph"/>
        <w:numPr>
          <w:ilvl w:val="0"/>
          <w:numId w:val="2"/>
        </w:numPr>
        <w:spacing w:after="60" w:before="30" w:line="280"/>
      </w:pPr>
      <w:r>
        <w:rPr>
          <w:rFonts w:ascii="Arial" w:cs="Arial" w:eastAsia="Arial" w:hAnsi="Arial"/>
          <w:color w:val="1F2937"/>
          <w:sz w:val="22"/>
          <w:szCs w:val="22"/>
        </w:rPr>
        <w:t xml:space="preserve">Worksheets: scored for accuracy; about 80% correct = “Meets Expectations.”</w:t>
      </w:r>
    </w:p>
    <w:p>
      <w:pPr>
        <w:pStyle w:val="ListParagraph"/>
        <w:numPr>
          <w:ilvl w:val="0"/>
          <w:numId w:val="2"/>
        </w:numPr>
        <w:spacing w:after="60" w:before="30" w:line="280"/>
      </w:pPr>
      <w:r>
        <w:rPr>
          <w:rFonts w:ascii="Arial" w:cs="Arial" w:eastAsia="Arial" w:hAnsi="Arial"/>
          <w:color w:val="1F2937"/>
          <w:sz w:val="22"/>
          <w:szCs w:val="22"/>
        </w:rPr>
        <w:t xml:space="preserve">Quizzes: 80% mastery = “Meets Expectations” (3 on the rubric); 90%+ = Exceeds (4); 60–79% = Developing (2); below 60% = Beginning (1).</w:t>
      </w:r>
    </w:p>
    <w:p>
      <w:pPr>
        <w:pStyle w:val="ListParagraph"/>
        <w:numPr>
          <w:ilvl w:val="0"/>
          <w:numId w:val="2"/>
        </w:numPr>
        <w:spacing w:after="60" w:before="30" w:line="280"/>
      </w:pPr>
      <w:r>
        <w:rPr>
          <w:rFonts w:ascii="Arial" w:cs="Arial" w:eastAsia="Arial" w:hAnsi="Arial"/>
          <w:color w:val="1F2937"/>
          <w:sz w:val="22"/>
          <w:szCs w:val="22"/>
        </w:rPr>
        <w:t xml:space="preserve">Unit assessments and finals: same rubric.</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The Claim–Evidence–Reasoning (CER) Framework</w:t>
      </w:r>
    </w:p>
    <w:p>
      <w:pPr>
        <w:spacing w:after="100" w:before="40" w:line="280"/>
      </w:pPr>
      <w:r>
        <w:rPr>
          <w:rFonts w:ascii="Arial" w:cs="Arial" w:eastAsia="Arial" w:hAnsi="Arial"/>
          <w:color w:val="1F2937"/>
          <w:sz w:val="22"/>
          <w:szCs w:val="22"/>
        </w:rPr>
        <w:t xml:space="preserve">CER is the standard way to write a scientific explanation. Every lab in this package asks for a CER response. Teach this framework explicitly at the start of the year and reinforce it on every lab.</w:t>
      </w:r>
    </w:p>
    <w:p>
      <w:pPr>
        <w:pStyle w:val="Heading2"/>
        <w:spacing w:after="100" w:before="240" w:line="300"/>
      </w:pPr>
      <w:r>
        <w:rPr>
          <w:rFonts w:ascii="Arial" w:cs="Arial" w:eastAsia="Arial" w:hAnsi="Arial"/>
          <w:b/>
          <w:bCs/>
          <w:color w:val="047857"/>
          <w:sz w:val="28"/>
          <w:szCs w:val="28"/>
        </w:rPr>
        <w:t xml:space="preserve">The three parts</w:t>
      </w:r>
    </w:p>
    <w:p>
      <w:pPr>
        <w:pStyle w:val="ListParagraph"/>
        <w:numPr>
          <w:ilvl w:val="0"/>
          <w:numId w:val="2"/>
        </w:numPr>
        <w:spacing w:after="60" w:before="30" w:line="280"/>
      </w:pPr>
      <w:r>
        <w:rPr>
          <w:rFonts w:ascii="Arial" w:cs="Arial" w:eastAsia="Arial" w:hAnsi="Arial"/>
          <w:color w:val="1F2937"/>
          <w:sz w:val="22"/>
          <w:szCs w:val="22"/>
        </w:rPr>
        <w:t xml:space="preserve">Claim — a one-sentence answer to the question. “Cells are the basic unit of life and carry out specific functions.”</w:t>
      </w:r>
    </w:p>
    <w:p>
      <w:pPr>
        <w:pStyle w:val="ListParagraph"/>
        <w:numPr>
          <w:ilvl w:val="0"/>
          <w:numId w:val="2"/>
        </w:numPr>
        <w:spacing w:after="60" w:before="30" w:line="280"/>
      </w:pPr>
      <w:r>
        <w:rPr>
          <w:rFonts w:ascii="Arial" w:cs="Arial" w:eastAsia="Arial" w:hAnsi="Arial"/>
          <w:color w:val="1F2937"/>
          <w:sz w:val="22"/>
          <w:szCs w:val="22"/>
        </w:rPr>
        <w:t xml:space="preserve">Evidence — the specific observations or data that support the claim. “When we observed onion skin under the microscope, every cell had a wall, a nucleus, and clear boundaries; under different magnification, we saw the same structures repeat throughout the tissue.”</w:t>
      </w:r>
    </w:p>
    <w:p>
      <w:pPr>
        <w:pStyle w:val="ListParagraph"/>
        <w:numPr>
          <w:ilvl w:val="0"/>
          <w:numId w:val="2"/>
        </w:numPr>
        <w:spacing w:after="60" w:before="30" w:line="280"/>
      </w:pPr>
      <w:r>
        <w:rPr>
          <w:rFonts w:ascii="Arial" w:cs="Arial" w:eastAsia="Arial" w:hAnsi="Arial"/>
          <w:color w:val="1F2937"/>
          <w:sz w:val="22"/>
          <w:szCs w:val="22"/>
        </w:rPr>
        <w:t xml:space="preserve">Reasoning — the science that connects the evidence to the claim. “Because every observation showed the same cellular structures, and because tissues are made of many cells, the cell must be the basic building block of the living organism. The repeated nucleus suggests each cell has its own command center to carry out specific functions.”</w:t>
      </w:r>
    </w:p>
    <w:p>
      <w:pPr>
        <w:pStyle w:val="Heading2"/>
        <w:spacing w:after="100" w:before="240" w:line="300"/>
      </w:pPr>
      <w:r>
        <w:rPr>
          <w:rFonts w:ascii="Arial" w:cs="Arial" w:eastAsia="Arial" w:hAnsi="Arial"/>
          <w:b/>
          <w:bCs/>
          <w:color w:val="047857"/>
          <w:sz w:val="28"/>
          <w:szCs w:val="28"/>
        </w:rPr>
        <w:t xml:space="preserve">CER template for student 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How does the evidence I collected support my claim, and what scientific principle connects them?</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120" w:before="0"/>
      </w:pPr>
      <w:r>
        <w:t xml:space="preserve"/>
      </w:r>
    </w:p>
    <w:p>
      <w:pPr>
        <w:spacing w:after="200" w:before="40" w:line="280"/>
      </w:pPr>
      <w:r>
        <w:rPr>
          <w:rFonts w:ascii="Arial" w:cs="Arial" w:eastAsia="Arial" w:hAnsi="Arial"/>
          <w:i/>
          <w:iCs/>
          <w:color w:val="6B7280"/>
          <w:sz w:val="22"/>
          <w:szCs w:val="22"/>
        </w:rPr>
        <w:t xml:space="preserve">Teach students to write CER responses in full sentences. The evidence section should include specific data (numbers, measurements, observations), not vague descriptions. The reasoning section should name the relevant scientific concept and explain the connection.</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NGSS Standards Map</w:t>
      </w:r>
    </w:p>
    <w:p>
      <w:pPr>
        <w:spacing w:after="100" w:before="40" w:line="280"/>
      </w:pPr>
      <w:r>
        <w:rPr>
          <w:rFonts w:ascii="Arial" w:cs="Arial" w:eastAsia="Arial" w:hAnsi="Arial"/>
          <w:color w:val="1F2937"/>
          <w:sz w:val="22"/>
          <w:szCs w:val="22"/>
        </w:rPr>
        <w:t xml:space="preserve">At-a-glance map of which NGSS performance expectations are assessed in each unit’s materials.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7060"/>
        <w:gridCol w:w="1000"/>
      </w:tblGrid>
      <w:tr>
        <w:trPr>
          <w:tblHeader/>
        </w:trPr>
        <w:tc>
          <w:tcPr>
            <w:tcW w:type="dxa" w:w="13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Code</w:t>
            </w:r>
          </w:p>
        </w:tc>
        <w:tc>
          <w:tcPr>
            <w:tcW w:type="dxa" w:w="70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Performance Expectation</w:t>
            </w:r>
          </w:p>
        </w:tc>
        <w:tc>
          <w:tcPr>
            <w:tcW w:type="dxa" w:w="10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Unit</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MS-ESS2-1</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Develop a model to describe the cycling of Earth’s materials and the flow of energy that drives this process.</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w:t>
            </w:r>
          </w:p>
        </w:tc>
      </w:tr>
      <w:tr>
        <w:tc>
          <w:tcPr>
            <w:tcW w:type="dxa" w:w="13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MS-ESS2-2</w:t>
            </w:r>
          </w:p>
        </w:tc>
        <w:tc>
          <w:tcPr>
            <w:tcW w:type="dxa" w:w="70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Construct an explanation based on evidence for how geoscience processes have changed Earth’s surface.</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1, 3</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MS-LS1-1</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Conduct an investigation to provide evidence that living things are made of cells.</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w:t>
            </w:r>
          </w:p>
        </w:tc>
      </w:tr>
      <w:tr>
        <w:tc>
          <w:tcPr>
            <w:tcW w:type="dxa" w:w="13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MS-LS1-2</w:t>
            </w:r>
          </w:p>
        </w:tc>
        <w:tc>
          <w:tcPr>
            <w:tcW w:type="dxa" w:w="70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Develop and use a model to describe the function of a cell and its parts.</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MS-LS2-3</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Develop a model to describe the cycling of matter and flow of energy among living and nonliving parts of an ecosystem.</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1</w:t>
            </w:r>
          </w:p>
        </w:tc>
      </w:tr>
      <w:tr>
        <w:tc>
          <w:tcPr>
            <w:tcW w:type="dxa" w:w="13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MS-LS1-3</w:t>
            </w:r>
          </w:p>
        </w:tc>
        <w:tc>
          <w:tcPr>
            <w:tcW w:type="dxa" w:w="70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Use argument supported by evidence for how the body is a system of interacting subsystems composed of groups of cells.</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2</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MS-ESS1-1</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Develop and use a model of the Earth–sun–moon system to describe cyclic patterns of lunar phases, eclipses, and seasons.</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2</w:t>
            </w:r>
          </w:p>
        </w:tc>
      </w:tr>
      <w:tr>
        <w:tc>
          <w:tcPr>
            <w:tcW w:type="dxa" w:w="13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MS-ESS3-1</w:t>
            </w:r>
          </w:p>
        </w:tc>
        <w:tc>
          <w:tcPr>
            <w:tcW w:type="dxa" w:w="70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Construct a scientific explanation based on evidence for how the uneven distributions of Earth’s mineral, energy, and groundwater resources are the result of past and current geoscience processes.</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MS-ETS1-1</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Define the criteria and constraints of a design problem with sufficient precision.</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3, 4</w:t>
            </w:r>
          </w:p>
        </w:tc>
      </w:tr>
      <w:tr>
        <w:tc>
          <w:tcPr>
            <w:tcW w:type="dxa" w:w="13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MS-ESS3-3</w:t>
            </w:r>
          </w:p>
        </w:tc>
        <w:tc>
          <w:tcPr>
            <w:tcW w:type="dxa" w:w="70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Apply scientific principles to design a method for monitoring and minimizing a human impact on the environment.</w:t>
            </w:r>
          </w:p>
        </w:tc>
        <w:tc>
          <w:tcPr>
            <w:tcW w:type="dxa" w:w="1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r>
        <w:tc>
          <w:tcPr>
            <w:tcW w:type="dxa" w:w="13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MS-ESS3-4</w:t>
            </w:r>
          </w:p>
        </w:tc>
        <w:tc>
          <w:tcPr>
            <w:tcW w:type="dxa" w:w="70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Construct an argument supported by evidence for how increases in human population and per-capita consumption of natural resources impact Earth’s systems.</w:t>
            </w:r>
          </w:p>
        </w:tc>
        <w:tc>
          <w:tcPr>
            <w:tcW w:type="dxa" w:w="1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4</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UNIT 1 — EARTH’S SYSTEMS AND ECOSYSTEMS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1A — Modeling the Rock Cycle</w:t>
            </w:r>
          </w:p>
          <w:p>
            <w:pPr>
              <w:spacing w:after="20" w:before="0"/>
            </w:pPr>
            <w:r>
              <w:rPr>
                <w:rFonts w:ascii="Arial" w:cs="Arial" w:eastAsia="Arial" w:hAnsi="Arial"/>
                <w:color w:val="1F2937"/>
                <w:sz w:val="20"/>
                <w:szCs w:val="20"/>
              </w:rPr>
              <w:t xml:space="preserve">Standard: MS-ESS2-1</w:t>
            </w:r>
          </w:p>
          <w:p>
            <w:pPr>
              <w:spacing w:after="0" w:before="0"/>
            </w:pPr>
            <w:r>
              <w:rPr>
                <w:rFonts w:ascii="Arial" w:cs="Arial" w:eastAsia="Arial" w:hAnsi="Arial"/>
                <w:i/>
                <w:iCs/>
                <w:color w:val="1F2937"/>
                <w:sz w:val="20"/>
                <w:szCs w:val="20"/>
              </w:rPr>
              <w:t xml:space="preserve">Recommended time: 45–60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Stand on any mountain peak — the Alps, the Himalayas, even the Apennines — and you are standing on rock that was once at the bottom of an ocean, or buried miles beneath the surface, or pouring out of a volcano. Earth’s materials cycle continuously over enormous spans of time. How do they move?</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How can we model the cycling of Earth’s materials — the rock cycle — using everyday materials?</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Wax crayons of three different colors (or three colors of modeling clay).</w:t>
      </w:r>
    </w:p>
    <w:p>
      <w:pPr>
        <w:pStyle w:val="ListParagraph"/>
        <w:numPr>
          <w:ilvl w:val="0"/>
          <w:numId w:val="2"/>
        </w:numPr>
        <w:spacing w:after="60" w:before="30" w:line="280"/>
      </w:pPr>
      <w:r>
        <w:rPr>
          <w:rFonts w:ascii="Arial" w:cs="Arial" w:eastAsia="Arial" w:hAnsi="Arial"/>
          <w:color w:val="1F2937"/>
          <w:sz w:val="22"/>
          <w:szCs w:val="22"/>
        </w:rPr>
        <w:t xml:space="preserve">A pencil sharpener (or grater).</w:t>
      </w:r>
    </w:p>
    <w:p>
      <w:pPr>
        <w:pStyle w:val="ListParagraph"/>
        <w:numPr>
          <w:ilvl w:val="0"/>
          <w:numId w:val="2"/>
        </w:numPr>
        <w:spacing w:after="60" w:before="30" w:line="280"/>
      </w:pPr>
      <w:r>
        <w:rPr>
          <w:rFonts w:ascii="Arial" w:cs="Arial" w:eastAsia="Arial" w:hAnsi="Arial"/>
          <w:color w:val="1F2937"/>
          <w:sz w:val="22"/>
          <w:szCs w:val="22"/>
        </w:rPr>
        <w:t xml:space="preserve">Aluminum foil.</w:t>
      </w:r>
    </w:p>
    <w:p>
      <w:pPr>
        <w:pStyle w:val="ListParagraph"/>
        <w:numPr>
          <w:ilvl w:val="0"/>
          <w:numId w:val="2"/>
        </w:numPr>
        <w:spacing w:after="60" w:before="30" w:line="280"/>
      </w:pPr>
      <w:r>
        <w:rPr>
          <w:rFonts w:ascii="Arial" w:cs="Arial" w:eastAsia="Arial" w:hAnsi="Arial"/>
          <w:color w:val="1F2937"/>
          <w:sz w:val="22"/>
          <w:szCs w:val="22"/>
        </w:rPr>
        <w:t xml:space="preserve">A heat source — a desk lamp will do.</w:t>
      </w:r>
    </w:p>
    <w:p>
      <w:pPr>
        <w:pStyle w:val="ListParagraph"/>
        <w:numPr>
          <w:ilvl w:val="0"/>
          <w:numId w:val="2"/>
        </w:numPr>
        <w:spacing w:after="60" w:before="30" w:line="280"/>
      </w:pPr>
      <w:r>
        <w:rPr>
          <w:rFonts w:ascii="Arial" w:cs="Arial" w:eastAsia="Arial" w:hAnsi="Arial"/>
          <w:color w:val="1F2937"/>
          <w:sz w:val="22"/>
          <w:szCs w:val="22"/>
        </w:rPr>
        <w:t xml:space="preserve">A heavy book or two.</w:t>
      </w:r>
    </w:p>
    <w:p>
      <w:pPr>
        <w:pStyle w:val="ListParagraph"/>
        <w:numPr>
          <w:ilvl w:val="0"/>
          <w:numId w:val="2"/>
        </w:numPr>
        <w:spacing w:after="60" w:before="30" w:line="280"/>
      </w:pPr>
      <w:r>
        <w:rPr>
          <w:rFonts w:ascii="Arial" w:cs="Arial" w:eastAsia="Arial" w:hAnsi="Arial"/>
          <w:color w:val="1F2937"/>
          <w:sz w:val="22"/>
          <w:szCs w:val="22"/>
        </w:rPr>
        <w:t xml:space="preserve">Drawing paper and colored pencils for the model diagram.</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Shave small bits from each crayon onto a square of aluminum foil — these represent loose sediment grains. Sketch and label “sediments.”</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Fold the foil over and press hard with the book to compact the shavings. (This models compaction and cementation — the formation of sedimentary rock.) Sketch and label “sedimentary rock.”</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Place the foil packet under a desk lamp for 5–10 minutes, watching as heat softens the wax. (This models metamorphism — the alteration of rock under heat and pressure deep in Earth.) Sketch and label “metamorphic rock.”</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Continue heating until the wax fully melts. (This models magma formation.) Allow to cool slowly. Sketch and label “igneous rock.”</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Compare your three rocks. Each formed from the same starting materials by different processes. Now break your igneous “rock” into shavings again — you have just completed the cycle.</w:t>
      </w:r>
    </w:p>
    <w:p>
      <w:pPr>
        <w:spacing w:after="60" w:before="160" w:line="280"/>
      </w:pPr>
      <w:r>
        <w:rPr>
          <w:rFonts w:ascii="Arial" w:cs="Arial" w:eastAsia="Arial" w:hAnsi="Arial"/>
          <w:b/>
          <w:bCs/>
          <w:color w:val="047857"/>
          <w:sz w:val="24"/>
          <w:szCs w:val="24"/>
        </w:rPr>
        <w:t xml:space="preserve">Observations and data</w:t>
      </w:r>
    </w:p>
    <w:p>
      <w:pPr>
        <w:spacing w:after="100" w:before="40" w:line="280"/>
      </w:pPr>
      <w:r>
        <w:rPr>
          <w:rFonts w:ascii="Arial" w:cs="Arial" w:eastAsia="Arial" w:hAnsi="Arial"/>
          <w:color w:val="1F2937"/>
          <w:sz w:val="22"/>
          <w:szCs w:val="22"/>
        </w:rPr>
        <w:t xml:space="preserve">In your science notebook, draw the full rock cycle diagram. Label: igneous, sedimentary, metamorphic. Connect them with arrows labeled: weathering/erosion, compaction/cementation, heat/pressure, melting, cooling.</w:t>
      </w:r>
    </w:p>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How does your model demonstrate that Earth’s materials cycle? What does the model show clearly, and what are its limitations?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1B — Geoscience Processes</w:t>
            </w:r>
          </w:p>
          <w:p>
            <w:pPr>
              <w:spacing w:after="20" w:before="0"/>
            </w:pPr>
            <w:r>
              <w:rPr>
                <w:rFonts w:ascii="Arial" w:cs="Arial" w:eastAsia="Arial" w:hAnsi="Arial"/>
                <w:color w:val="1F2937"/>
                <w:sz w:val="20"/>
                <w:szCs w:val="20"/>
              </w:rPr>
              <w:t xml:space="preserve">Standard: MS-ESS2-2</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Identify the process</w:t>
      </w:r>
    </w:p>
    <w:p>
      <w:pPr>
        <w:spacing w:after="100" w:before="20" w:line="280"/>
      </w:pPr>
      <w:r>
        <w:rPr>
          <w:rFonts w:ascii="Arial" w:cs="Arial" w:eastAsia="Arial" w:hAnsi="Arial"/>
          <w:i/>
          <w:iCs/>
          <w:color w:val="1F2937"/>
          <w:sz w:val="22"/>
          <w:szCs w:val="22"/>
        </w:rPr>
        <w:t xml:space="preserve">Match each description to the correct geoscience process (weathering, erosion, deposition, plate tectonics, volcanism, sedimentation).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Wind carries sand from a desert and drops it in a coastal valley. Process: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river slowly wears down a limestone cliff over centuries. Process: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Two continental plates collide and push up a mountain range. Process: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Hot magma escapes through a crack in the Earth’s crust and cools. Process: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Layers of mud and sand build up at the bottom of an ancient sea. Process: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Repeated freezing and thawing splits a granite boulder. Process: _____</w:t>
      </w:r>
    </w:p>
    <w:p>
      <w:pPr>
        <w:spacing w:after="60" w:before="120" w:line="280"/>
      </w:pPr>
      <w:r>
        <w:rPr>
          <w:rFonts w:ascii="Arial" w:cs="Arial" w:eastAsia="Arial" w:hAnsi="Arial"/>
          <w:b/>
          <w:bCs/>
          <w:color w:val="1F2937"/>
          <w:sz w:val="22"/>
          <w:szCs w:val="22"/>
        </w:rPr>
        <w:t xml:space="preserve">Part 2: Time and spatial scales</w:t>
      </w:r>
    </w:p>
    <w:p>
      <w:pPr>
        <w:spacing w:after="100" w:before="20" w:line="280"/>
      </w:pPr>
      <w:r>
        <w:rPr>
          <w:rFonts w:ascii="Arial" w:cs="Arial" w:eastAsia="Arial" w:hAnsi="Arial"/>
          <w:i/>
          <w:iCs/>
          <w:color w:val="1F2937"/>
          <w:sz w:val="22"/>
          <w:szCs w:val="22"/>
        </w:rPr>
        <w:t xml:space="preserve">Geoscience processes operate over very different time and space scales. Match each to its typical scale.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Mountain building (plate collision): time scale = _____ years. Spatial scale = _____ km.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volcanic eruption: time scale = _____. Spatial scale =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Weathering of a tombstone: time scale = _____. Spatial scale =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 river meander shifting course: time scale = _____. Spatial scale = _____.</w:t>
      </w:r>
    </w:p>
    <w:p>
      <w:pPr>
        <w:spacing w:after="60" w:before="120" w:line="280"/>
      </w:pPr>
      <w:r>
        <w:rPr>
          <w:rFonts w:ascii="Arial" w:cs="Arial" w:eastAsia="Arial" w:hAnsi="Arial"/>
          <w:b/>
          <w:bCs/>
          <w:color w:val="1F2937"/>
          <w:sz w:val="22"/>
          <w:szCs w:val="22"/>
        </w:rPr>
        <w:t xml:space="preserve">Part 3: Mesopotamia, Egypt, and Indus geography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The Nile River deposits fertile silt every year when it floods. Which geoscience process makes this farming possible?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Why did early civilizations cluster around river valleys (Tigris–Euphrates, Nile, Indus)? Give two geoscience reasons.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The Indus River shifted its course around 1900 BCE, contributing to the decline of the Harappan civilization. What geoscience process likely caused this shift? _____</w:t>
      </w:r>
    </w:p>
    <w:p>
      <w:pPr>
        <w:spacing w:after="60" w:before="120" w:line="280"/>
      </w:pPr>
      <w:r>
        <w:rPr>
          <w:rFonts w:ascii="Arial" w:cs="Arial" w:eastAsia="Arial" w:hAnsi="Arial"/>
          <w:b/>
          <w:bCs/>
          <w:color w:val="1F2937"/>
          <w:sz w:val="22"/>
          <w:szCs w:val="22"/>
        </w:rPr>
        <w:t xml:space="preserve">Part 4: Short answer</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Explain how the same geoscience process (weathering) can operate over very different time scales. Give one example over years and one over centuries.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A scientist finds marine fossils — fossils of sea creatures — in rock layers at the top of a mountain. Construct an explanation, using at least one geoscience process, for how this is possible.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1C — Observing Cells</w:t>
            </w:r>
          </w:p>
          <w:p>
            <w:pPr>
              <w:spacing w:after="20" w:before="0"/>
            </w:pPr>
            <w:r>
              <w:rPr>
                <w:rFonts w:ascii="Arial" w:cs="Arial" w:eastAsia="Arial" w:hAnsi="Arial"/>
                <w:color w:val="1F2937"/>
                <w:sz w:val="20"/>
                <w:szCs w:val="20"/>
              </w:rPr>
              <w:t xml:space="preserve">Standard: MS-LS1-1</w:t>
            </w:r>
          </w:p>
          <w:p>
            <w:pPr>
              <w:spacing w:after="0" w:before="0"/>
            </w:pPr>
            <w:r>
              <w:rPr>
                <w:rFonts w:ascii="Arial" w:cs="Arial" w:eastAsia="Arial" w:hAnsi="Arial"/>
                <w:i/>
                <w:iCs/>
                <w:color w:val="1F2937"/>
                <w:sz w:val="20"/>
                <w:szCs w:val="20"/>
              </w:rPr>
              <w:t xml:space="preserve">Recommended time: 60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When you cut your finger and the cut heals, what is healing? When grass grows back after being mowed, what is growing? In both cases, the answer is the same: cells dividing and rebuilding tissues. But what does a cell actually look like, and what do all living things have in common at this scale?</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Are all living things made of cells, and what evidence can we collect to support this claim?</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Microscope (school-grade or USB digital microscope; smartphone clip-on microscopes work).</w:t>
      </w:r>
    </w:p>
    <w:p>
      <w:pPr>
        <w:pStyle w:val="ListParagraph"/>
        <w:numPr>
          <w:ilvl w:val="0"/>
          <w:numId w:val="2"/>
        </w:numPr>
        <w:spacing w:after="60" w:before="30" w:line="280"/>
      </w:pPr>
      <w:r>
        <w:rPr>
          <w:rFonts w:ascii="Arial" w:cs="Arial" w:eastAsia="Arial" w:hAnsi="Arial"/>
          <w:color w:val="1F2937"/>
          <w:sz w:val="22"/>
          <w:szCs w:val="22"/>
        </w:rPr>
        <w:t xml:space="preserve">Prepared slides or homemade slides of: onion skin, cheek cells (swab from inside the mouth), pond water, leaf tissue (Elodea works well), and a piece of mushroom or yeast.</w:t>
      </w:r>
    </w:p>
    <w:p>
      <w:pPr>
        <w:pStyle w:val="ListParagraph"/>
        <w:numPr>
          <w:ilvl w:val="0"/>
          <w:numId w:val="2"/>
        </w:numPr>
        <w:spacing w:after="60" w:before="30" w:line="280"/>
      </w:pPr>
      <w:r>
        <w:rPr>
          <w:rFonts w:ascii="Arial" w:cs="Arial" w:eastAsia="Arial" w:hAnsi="Arial"/>
          <w:color w:val="1F2937"/>
          <w:sz w:val="22"/>
          <w:szCs w:val="22"/>
        </w:rPr>
        <w:t xml:space="preserve">Methylene blue stain or food coloring (optional, helps cells become visible).</w:t>
      </w:r>
    </w:p>
    <w:p>
      <w:pPr>
        <w:pStyle w:val="ListParagraph"/>
        <w:numPr>
          <w:ilvl w:val="0"/>
          <w:numId w:val="2"/>
        </w:numPr>
        <w:spacing w:after="60" w:before="30" w:line="280"/>
      </w:pPr>
      <w:r>
        <w:rPr>
          <w:rFonts w:ascii="Arial" w:cs="Arial" w:eastAsia="Arial" w:hAnsi="Arial"/>
          <w:color w:val="1F2937"/>
          <w:sz w:val="22"/>
          <w:szCs w:val="22"/>
        </w:rPr>
        <w:t xml:space="preserve">Cover slips, droppers.</w:t>
      </w:r>
    </w:p>
    <w:p>
      <w:pPr>
        <w:pStyle w:val="ListParagraph"/>
        <w:numPr>
          <w:ilvl w:val="0"/>
          <w:numId w:val="2"/>
        </w:numPr>
        <w:spacing w:after="60" w:before="30" w:line="280"/>
      </w:pPr>
      <w:r>
        <w:rPr>
          <w:rFonts w:ascii="Arial" w:cs="Arial" w:eastAsia="Arial" w:hAnsi="Arial"/>
          <w:color w:val="1F2937"/>
          <w:sz w:val="22"/>
          <w:szCs w:val="22"/>
        </w:rPr>
        <w:t xml:space="preserve">Science notebook for drawings.</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Prepare or examine each slide in turn. For each, sketch what you observe at the highest magnification. Label any structures you can identify.</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Look specifically for: a cell wall (in plants and fungi), a cell membrane (in all cells), a nucleus (the dark central body), and any visible organelles.</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Record at least one detail (size relative to others, shape, color, structures) for each specimen.</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Compare across specimens: what features do they share? What is different between plant, animal, and fungal cells?</w:t>
      </w:r>
    </w:p>
    <w:p>
      <w:pPr>
        <w:spacing w:after="60" w:before="160" w:line="280"/>
      </w:pPr>
      <w:r>
        <w:rPr>
          <w:rFonts w:ascii="Arial" w:cs="Arial" w:eastAsia="Arial" w:hAnsi="Arial"/>
          <w:b/>
          <w:bCs/>
          <w:color w:val="047857"/>
          <w:sz w:val="24"/>
          <w:szCs w:val="24"/>
        </w:rPr>
        <w:t xml:space="preserve">Data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780"/>
        <w:gridCol w:w="2180"/>
      </w:tblGrid>
      <w:tr>
        <w:trPr>
          <w:tblHeader/>
        </w:trPr>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Specimen</w:t>
            </w:r>
          </w:p>
        </w:tc>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Cell shape</w:t>
            </w:r>
          </w:p>
        </w:tc>
        <w:tc>
          <w:tcPr>
            <w:tcW w:type="dxa" w:w="278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Visible structures</w:t>
            </w:r>
          </w:p>
        </w:tc>
        <w:tc>
          <w:tcPr>
            <w:tcW w:type="dxa" w:w="218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Plant, animal, or other?</w:t>
            </w:r>
          </w:p>
        </w:tc>
      </w:tr>
      <w:tr>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Onion skin</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1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Cheek cells</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8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18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Pond water organism</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1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Elodea leaf</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8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18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Yeast or mushroom</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18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Based on your observations across multiple specimens, are all living things made of cells? What evidence supports your claim, and what scientific reasoning connects it?</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1D — Cell Structure and Function</w:t>
            </w:r>
          </w:p>
          <w:p>
            <w:pPr>
              <w:spacing w:after="20" w:before="0"/>
            </w:pPr>
            <w:r>
              <w:rPr>
                <w:rFonts w:ascii="Arial" w:cs="Arial" w:eastAsia="Arial" w:hAnsi="Arial"/>
                <w:color w:val="1F2937"/>
                <w:sz w:val="20"/>
                <w:szCs w:val="20"/>
              </w:rPr>
              <w:t xml:space="preserve">Standard: MS-LS1-2</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Match the structure to its function</w:t>
      </w:r>
    </w:p>
    <w:p>
      <w:pPr>
        <w:spacing w:after="100" w:before="20" w:line="280"/>
      </w:pPr>
      <w:r>
        <w:rPr>
          <w:rFonts w:ascii="Arial" w:cs="Arial" w:eastAsia="Arial" w:hAnsi="Arial"/>
          <w:i/>
          <w:iCs/>
          <w:color w:val="1F2937"/>
          <w:sz w:val="22"/>
          <w:szCs w:val="22"/>
        </w:rPr>
        <w:t xml:space="preserve">Each cell part has a specific job.</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Nucleus: ____________________________________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Cell membrane: ____________________________________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Mitochondria: ____________________________________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Ribosomes: ____________________________________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Cell wall (plant cells only): ____________________________________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Chloroplasts (plant cells only): ____________________________________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Vacuole: ____________________________________</w:t>
      </w:r>
    </w:p>
    <w:p>
      <w:pPr>
        <w:spacing w:after="60" w:before="120" w:line="280"/>
      </w:pPr>
      <w:r>
        <w:rPr>
          <w:rFonts w:ascii="Arial" w:cs="Arial" w:eastAsia="Arial" w:hAnsi="Arial"/>
          <w:b/>
          <w:bCs/>
          <w:color w:val="1F2937"/>
          <w:sz w:val="22"/>
          <w:szCs w:val="22"/>
        </w:rPr>
        <w:t xml:space="preserve">Part 2: Plant vs animal cells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three structures plant cells have that animal cells do not: _____, _____,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two structures shared by both plant and animal cells: _____ and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do plant cells need chloroplasts but animal cells do not?</w:t>
      </w:r>
    </w:p>
    <w:p>
      <w:pPr>
        <w:spacing w:after="60" w:before="120" w:line="280"/>
      </w:pPr>
      <w:r>
        <w:rPr>
          <w:rFonts w:ascii="Arial" w:cs="Arial" w:eastAsia="Arial" w:hAnsi="Arial"/>
          <w:b/>
          <w:bCs/>
          <w:color w:val="1F2937"/>
          <w:sz w:val="22"/>
          <w:szCs w:val="22"/>
        </w:rPr>
        <w:t xml:space="preserve">Part 3: Structure and function reasoning</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Muscle cells have very many mitochondria. Use the function of the mitochondria to explain why this makes sense.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Red blood cells lose their nucleus when they mature. What does this trade off — what advantage does it provide, and what cost does it impose?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 factory has a manager (who issues instructions), workers (who carry out tasks), power generators (who provide energy), and outer walls (who provide protection). Match each to a cell part: Manager = _____, Workers = _____, Power generators = _____, Outer walls = _____.</w:t>
      </w:r>
    </w:p>
    <w:p>
      <w:pPr>
        <w:spacing w:after="60" w:before="120" w:line="280"/>
      </w:pPr>
      <w:r>
        <w:rPr>
          <w:rFonts w:ascii="Arial" w:cs="Arial" w:eastAsia="Arial" w:hAnsi="Arial"/>
          <w:b/>
          <w:bCs/>
          <w:color w:val="1F2937"/>
          <w:sz w:val="22"/>
          <w:szCs w:val="22"/>
        </w:rPr>
        <w:t xml:space="preserve">Part 4: Short answer</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Why is it useful to think of a cell as a system — with parts that interact — rather than as a collection of separate structures? Use one specific example.</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Draw and label a generic plant cell (in the space below or in your notebook), labeling at least five structures.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1E — Matter and Energy in an Ecosystem</w:t>
            </w:r>
          </w:p>
          <w:p>
            <w:pPr>
              <w:spacing w:after="20" w:before="0"/>
            </w:pPr>
            <w:r>
              <w:rPr>
                <w:rFonts w:ascii="Arial" w:cs="Arial" w:eastAsia="Arial" w:hAnsi="Arial"/>
                <w:color w:val="1F2937"/>
                <w:sz w:val="20"/>
                <w:szCs w:val="20"/>
              </w:rPr>
              <w:t xml:space="preserve">Standard: MS-LS2-3</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A Mesopotamian wheat field, an Egyptian farmer’s grain harvest, and the sheep that grazed on Mesopotamian stubble all illustrate one connected system. The sun powers it; water cycles through it; matter moves continuously among living and nonliving parts. Modeling this cycling is the foundation of ecology.</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How does matter cycle and energy flow through the living and nonliving parts of an ecosystem? Build a model that traces both.</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Large piece of paper (poster size, or two letter-size sheets taped together).</w:t>
      </w:r>
    </w:p>
    <w:p>
      <w:pPr>
        <w:pStyle w:val="ListParagraph"/>
        <w:numPr>
          <w:ilvl w:val="0"/>
          <w:numId w:val="2"/>
        </w:numPr>
        <w:spacing w:after="60" w:before="30" w:line="280"/>
      </w:pPr>
      <w:r>
        <w:rPr>
          <w:rFonts w:ascii="Arial" w:cs="Arial" w:eastAsia="Arial" w:hAnsi="Arial"/>
          <w:color w:val="1F2937"/>
          <w:sz w:val="22"/>
          <w:szCs w:val="22"/>
        </w:rPr>
        <w:t xml:space="preserve">Markers in at least 4 colors.</w:t>
      </w:r>
    </w:p>
    <w:p>
      <w:pPr>
        <w:pStyle w:val="ListParagraph"/>
        <w:numPr>
          <w:ilvl w:val="0"/>
          <w:numId w:val="2"/>
        </w:numPr>
        <w:spacing w:after="60" w:before="30" w:line="280"/>
      </w:pPr>
      <w:r>
        <w:rPr>
          <w:rFonts w:ascii="Arial" w:cs="Arial" w:eastAsia="Arial" w:hAnsi="Arial"/>
          <w:color w:val="1F2937"/>
          <w:sz w:val="22"/>
          <w:szCs w:val="22"/>
        </w:rPr>
        <w:t xml:space="preserve">Index cards or sticky notes.</w:t>
      </w:r>
    </w:p>
    <w:p>
      <w:pPr>
        <w:pStyle w:val="ListParagraph"/>
        <w:numPr>
          <w:ilvl w:val="0"/>
          <w:numId w:val="2"/>
        </w:numPr>
        <w:spacing w:after="60" w:before="30" w:line="280"/>
      </w:pPr>
      <w:r>
        <w:rPr>
          <w:rFonts w:ascii="Arial" w:cs="Arial" w:eastAsia="Arial" w:hAnsi="Arial"/>
          <w:color w:val="1F2937"/>
          <w:sz w:val="22"/>
          <w:szCs w:val="22"/>
        </w:rPr>
        <w:t xml:space="preserve">Reference list of ecosystem components below.</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Choose an ecosystem to model. Suggested: a Mesopotamian wheat field with farmers and sheep; an Egyptian Nile floodplain; a Mediterranean olive grove. (Or any ecosystem your family knows well.)</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On the poster, draw the major components: the sun (energy source), producers (plants), primary consumers (herbivores), secondary consumers (carnivores), decomposers (fungi, bacteria), and the abiotic factors (water, air, soil, sunlight).</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With one color of marker, draw arrows showing the flow of energy. Energy flows in one direction only — from sun → producers → consumers → (eventually lost as heat at each step).</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With a different color, draw arrows showing the cycling of matter (carbon, water, nutrients). Matter cycles — it does not get used up; it moves around.</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Label key processes: photosynthesis (where producers capture sun energy), respiration (where energy is released), decomposition (where decomposers return nutrients to soil).</w:t>
      </w:r>
    </w:p>
    <w:p>
      <w:pPr>
        <w:spacing w:after="60" w:before="160" w:line="280"/>
      </w:pPr>
      <w:r>
        <w:rPr>
          <w:rFonts w:ascii="Arial" w:cs="Arial" w:eastAsia="Arial" w:hAnsi="Arial"/>
          <w:b/>
          <w:bCs/>
          <w:color w:val="047857"/>
          <w:sz w:val="24"/>
          <w:szCs w:val="24"/>
        </w:rPr>
        <w:t xml:space="preserve">Observations</w:t>
      </w:r>
    </w:p>
    <w:p>
      <w:pPr>
        <w:spacing w:after="100" w:before="40" w:line="280"/>
      </w:pPr>
      <w:r>
        <w:rPr>
          <w:rFonts w:ascii="Arial" w:cs="Arial" w:eastAsia="Arial" w:hAnsi="Arial"/>
          <w:color w:val="1F2937"/>
          <w:sz w:val="22"/>
          <w:szCs w:val="22"/>
        </w:rPr>
        <w:t xml:space="preserve">Examine your model. Note where energy is lost from the system, where matter cycles back, and whether anything is added from outside the boundary you drew.</w:t>
      </w:r>
    </w:p>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Compare the flow of energy and the cycling of matter in your model. Why does energy flow in one direction but matter cycle? What evidence in your model supports this?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1.1 — Earth’s Materials and Geoscience Processes</w:t>
            </w:r>
          </w:p>
          <w:p>
            <w:pPr>
              <w:spacing w:after="20" w:before="0"/>
            </w:pPr>
            <w:r>
              <w:rPr>
                <w:rFonts w:ascii="Arial" w:cs="Arial" w:eastAsia="Arial" w:hAnsi="Arial"/>
                <w:color w:val="1F2937"/>
                <w:sz w:val="20"/>
                <w:szCs w:val="20"/>
              </w:rPr>
              <w:t xml:space="preserve">Standard: MS-ESS2-1, MS-ESS2-2</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Name the three main types of rock in the rock cycle: _____, _____, and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process transforms sedimentary rock into metamorphic rock?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process turns magma into igneous rock?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Two continental plates colliding produces what geological feature?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Wind blowing sand from a desert to a coastal dune is an example of which geoscience process?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scientist finds marine fossils on a mountaintop. Explain in one sentence how this could happen.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Mesopotamia’s civilization grew between two rivers (the Tigris and Euphrates). Name one geoscience reason this location supported agriculture.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Mountain building over millions of years and a volcanic eruption over hours are both geoscience processes. What does this tell us about the time scales of Earth’s processes?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is the source of energy that drives the rock cycle?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In your own words, why do geologists describe Earth’s materials as “cycling” rather than being created or destroyed?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1.2 — Cells and Ecosystems</w:t>
            </w:r>
          </w:p>
          <w:p>
            <w:pPr>
              <w:spacing w:after="20" w:before="0"/>
            </w:pPr>
            <w:r>
              <w:rPr>
                <w:rFonts w:ascii="Arial" w:cs="Arial" w:eastAsia="Arial" w:hAnsi="Arial"/>
                <w:color w:val="1F2937"/>
                <w:sz w:val="20"/>
                <w:szCs w:val="20"/>
              </w:rPr>
              <w:t xml:space="preserve">Standard: MS-LS1-1, MS-LS1-2, MS-LS2-3</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smallest unit of life?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Which structure contains the cell’s DNA and directs its activities?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cell structure converts food into usable energy?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Name two structures found in plant cells that are NOT found in animal cells: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Why do plant cells need chloroplasts? (One sentence.)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In a food web, energy flows from _____ → _____ → _____. Fill in the three roles.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the role of decomposers in an ecosystem? Name one example organism.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does energy flow in one direction in an ecosystem, but matter cycles?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True or False: Plants get most of the material for growth from the soil. Explain your answer in one sentence.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Pick one organism from a Nile floodplain ecosystem (farmer, wheat plant, sheep, decomposer fungus) and describe how energy reaches it from the sun.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Unit 1 Assessment — Earth’s Systems and Ecosystems</w:t>
            </w:r>
          </w:p>
          <w:p>
            <w:pPr>
              <w:spacing w:after="20" w:before="0"/>
            </w:pPr>
            <w:r>
              <w:rPr>
                <w:rFonts w:ascii="Arial" w:cs="Arial" w:eastAsia="Arial" w:hAnsi="Arial"/>
                <w:color w:val="1F2937"/>
                <w:sz w:val="20"/>
                <w:szCs w:val="20"/>
              </w:rPr>
              <w:t xml:space="preserve">Standard: All Unit 1 Standards</w:t>
            </w:r>
          </w:p>
          <w:p>
            <w:pPr>
              <w:spacing w:after="0" w:before="0"/>
            </w:pPr>
            <w:r>
              <w:rPr>
                <w:rFonts w:ascii="Arial" w:cs="Arial" w:eastAsia="Arial" w:hAnsi="Arial"/>
                <w:i/>
                <w:iCs/>
                <w:color w:val="1F2937"/>
                <w:sz w:val="20"/>
                <w:szCs w:val="20"/>
              </w:rPr>
              <w:t xml:space="preserve">Recommended time: 50–60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of the following is NOT a type of rock in the rock cycle? (A) Igneous (B) Sedimentary (C) Metamorphic (D) Crystallized.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happens to the mass of Earth’s materials as they cycle? (A) It increases (B) It decreases (C) It is conserved (D) It changes randomly.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cell structure controls what enters and leaves the cell? (A) Nucleus (B) Cell membrane (C) Mitochondria (D) Ribosome.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 an ecosystem, energy moves: (A) In one direction (B) In a closed loop (C) Both directions equally (D) Only at night.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Which is an example of a primary consumer? (A) Grass (B) Sheep (C) Wolf (D) Mushroom.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two geoscience processes that helped shape the Nile valley.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three structures common to all cells (plant and animal).</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do decomposers play a critical role in ecosystems, even though they are not visible most of the time?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Compare the time scales of mountain building versus a volcanic eruption. Why does this comparison matter when we study geoscience?</w:t>
      </w:r>
    </w:p>
    <w:p>
      <w:pPr>
        <w:spacing w:after="60" w:before="120" w:line="280"/>
      </w:pPr>
      <w:r>
        <w:rPr>
          <w:rFonts w:ascii="Arial" w:cs="Arial" w:eastAsia="Arial" w:hAnsi="Arial"/>
          <w:b/>
          <w:bCs/>
          <w:color w:val="1F2937"/>
          <w:sz w:val="22"/>
          <w:szCs w:val="22"/>
        </w:rPr>
        <w:t xml:space="preserve">Part 3: 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 class observed onion skin, cheek cells, and pond water samples under a microscope. In each, they saw cells with membranes and visible internal structures. Is this evidence sufficient to support the claim that all living things are made of cells? Write a CER response.</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Draw and label a food web for a Mesopotamian wheat-field ecosystem. Include the sun, at least one producer, two consumers, and one decomposer. Add arrows showing energy flow.</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UNIT 2 — BODY SYSTEMS AND EARTH–SUN–MOON</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2A — The Body as a System of Interacting Subsystems</w:t>
            </w:r>
          </w:p>
          <w:p>
            <w:pPr>
              <w:spacing w:after="20" w:before="0"/>
            </w:pPr>
            <w:r>
              <w:rPr>
                <w:rFonts w:ascii="Arial" w:cs="Arial" w:eastAsia="Arial" w:hAnsi="Arial"/>
                <w:color w:val="1F2937"/>
                <w:sz w:val="20"/>
                <w:szCs w:val="20"/>
              </w:rPr>
              <w:t xml:space="preserve">Standard: MS-LS1-3</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The levels of organization</w:t>
      </w:r>
    </w:p>
    <w:p>
      <w:pPr>
        <w:spacing w:after="100" w:before="20" w:line="280"/>
      </w:pPr>
      <w:r>
        <w:rPr>
          <w:rFonts w:ascii="Arial" w:cs="Arial" w:eastAsia="Arial" w:hAnsi="Arial"/>
          <w:i/>
          <w:iCs/>
          <w:color w:val="1F2937"/>
          <w:sz w:val="22"/>
          <w:szCs w:val="22"/>
        </w:rPr>
        <w:t xml:space="preserve">Living things are organized in a hierarchy.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Order from smallest to largest: organ system, cell, tissue, organism, organ. Answer: _____ → _____ → _____ → _____ →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 muscle cell is a _____. A group of muscle cells working together is a _____. The heart is an _____. The cardiovascular network of heart and blood vessels is an _____.</w:t>
      </w:r>
    </w:p>
    <w:p>
      <w:pPr>
        <w:spacing w:after="60" w:before="120" w:line="280"/>
      </w:pPr>
      <w:r>
        <w:rPr>
          <w:rFonts w:ascii="Arial" w:cs="Arial" w:eastAsia="Arial" w:hAnsi="Arial"/>
          <w:b/>
          <w:bCs/>
          <w:color w:val="1F2937"/>
          <w:sz w:val="22"/>
          <w:szCs w:val="22"/>
        </w:rPr>
        <w:t xml:space="preserve">Part 2: Match the system to its function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Circulatory system: ____________________________________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Respiratory system: ____________________________________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Digestive system: ____________________________________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Nervous system: ____________________________________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Musculoskeletal system: ____________________________________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Immune system: ____________________________________</w:t>
      </w:r>
    </w:p>
    <w:p>
      <w:pPr>
        <w:spacing w:after="60" w:before="120" w:line="280"/>
      </w:pPr>
      <w:r>
        <w:rPr>
          <w:rFonts w:ascii="Arial" w:cs="Arial" w:eastAsia="Arial" w:hAnsi="Arial"/>
          <w:b/>
          <w:bCs/>
          <w:color w:val="1F2937"/>
          <w:sz w:val="22"/>
          <w:szCs w:val="22"/>
        </w:rPr>
        <w:t xml:space="preserve">Part 3: Systems interact</w:t>
      </w:r>
    </w:p>
    <w:p>
      <w:pPr>
        <w:spacing w:after="100" w:before="20" w:line="280"/>
      </w:pPr>
      <w:r>
        <w:rPr>
          <w:rFonts w:ascii="Arial" w:cs="Arial" w:eastAsia="Arial" w:hAnsi="Arial"/>
          <w:i/>
          <w:iCs/>
          <w:color w:val="1F2937"/>
          <w:sz w:val="22"/>
          <w:szCs w:val="22"/>
        </w:rPr>
        <w:t xml:space="preserve">Body systems do not work in isolation. Identify which two systems are interacting in each scenario.</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When you run, your heart beats faster to bring oxygen to your muscles. Systems: _____ and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After eating a meal, your stomach sends signals to release digestive juices. Systems: _____ and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You feel cold and your muscles shiver to generate heat. Systems: _____ and _____.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You cut your finger and white blood cells rush to the wound. Systems: _____ and _____.</w:t>
      </w:r>
    </w:p>
    <w:p>
      <w:pPr>
        <w:spacing w:after="60" w:before="120" w:line="280"/>
      </w:pPr>
      <w:r>
        <w:rPr>
          <w:rFonts w:ascii="Arial" w:cs="Arial" w:eastAsia="Arial" w:hAnsi="Arial"/>
          <w:b/>
          <w:bCs/>
          <w:color w:val="1F2937"/>
          <w:sz w:val="22"/>
          <w:szCs w:val="22"/>
        </w:rPr>
        <w:t xml:space="preserve">Part 4: Short answer</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An ancient Greek physician (Hippocrates) noticed that fevers, faster breathing, and faster pulse often appeared together. From the modern systems view, why do these three things go together?</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If one body system fails (for example, the kidneys can no longer filter waste), why do other systems also start to malfunction? Explain in terms of the body as a system.</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Construct a brief argument: “The body is a system of interacting subsystems made of cells.” Cite at least two pieces of evidence to support this claim.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2B — Heart Rate and Body Systems</w:t>
            </w:r>
          </w:p>
          <w:p>
            <w:pPr>
              <w:spacing w:after="20" w:before="0"/>
            </w:pPr>
            <w:r>
              <w:rPr>
                <w:rFonts w:ascii="Arial" w:cs="Arial" w:eastAsia="Arial" w:hAnsi="Arial"/>
                <w:color w:val="1F2937"/>
                <w:sz w:val="20"/>
                <w:szCs w:val="20"/>
              </w:rPr>
              <w:t xml:space="preserve">Standard: MS-LS1-3</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When you exercise, your heart pounds, you breathe faster, and you feel warm. Multiple body systems are reacting at once. Can we measure how these systems interact?</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How do the circulatory, respiratory, and muscular systems respond together when the body’s energy demands change?</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A watch or stopwatch with a second hand.</w:t>
      </w:r>
    </w:p>
    <w:p>
      <w:pPr>
        <w:pStyle w:val="ListParagraph"/>
        <w:numPr>
          <w:ilvl w:val="0"/>
          <w:numId w:val="2"/>
        </w:numPr>
        <w:spacing w:after="60" w:before="30" w:line="280"/>
      </w:pPr>
      <w:r>
        <w:rPr>
          <w:rFonts w:ascii="Arial" w:cs="Arial" w:eastAsia="Arial" w:hAnsi="Arial"/>
          <w:color w:val="1F2937"/>
          <w:sz w:val="22"/>
          <w:szCs w:val="22"/>
        </w:rPr>
        <w:t xml:space="preserve">A safe open area for jumping jacks or running in place.</w:t>
      </w:r>
    </w:p>
    <w:p>
      <w:pPr>
        <w:pStyle w:val="ListParagraph"/>
        <w:numPr>
          <w:ilvl w:val="0"/>
          <w:numId w:val="2"/>
        </w:numPr>
        <w:spacing w:after="60" w:before="30" w:line="280"/>
      </w:pPr>
      <w:r>
        <w:rPr>
          <w:rFonts w:ascii="Arial" w:cs="Arial" w:eastAsia="Arial" w:hAnsi="Arial"/>
          <w:color w:val="1F2937"/>
          <w:sz w:val="22"/>
          <w:szCs w:val="22"/>
        </w:rPr>
        <w:t xml:space="preserve">Pencil and data table (below).</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Sit quietly for two minutes. Measure your resting heart rate (count pulse for 15 seconds, multiply by 4). Count your breaths per minute. Record both.</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Walk in place for one minute. Measure heart rate and breath rate immediately afterward. Record.</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Do jumping jacks (or run in place) for one minute. Measure heart rate and breath rate immediately afterward. Record.</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Rest for two minutes. Measure heart rate and breath rate. Record.</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Also note any other body responses you observe — sweating, warmth, muscle fatigue, faster speech, anything else.</w:t>
      </w:r>
    </w:p>
    <w:p>
      <w:pPr>
        <w:spacing w:after="60" w:before="160" w:line="280"/>
      </w:pPr>
      <w:r>
        <w:rPr>
          <w:rFonts w:ascii="Arial" w:cs="Arial" w:eastAsia="Arial" w:hAnsi="Arial"/>
          <w:b/>
          <w:bCs/>
          <w:color w:val="047857"/>
          <w:sz w:val="24"/>
          <w:szCs w:val="24"/>
        </w:rPr>
        <w:t xml:space="preserve">Data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400"/>
        <w:gridCol w:w="2560"/>
      </w:tblGrid>
      <w:tr>
        <w:trPr>
          <w:tblHeader/>
        </w:trPr>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Activity</w:t>
            </w:r>
          </w:p>
        </w:tc>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Heart rate (bpm)</w:t>
            </w:r>
          </w:p>
        </w:tc>
        <w:tc>
          <w:tcPr>
            <w:tcW w:type="dxa" w:w="24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Breath rate (per min)</w:t>
            </w:r>
          </w:p>
        </w:tc>
        <w:tc>
          <w:tcPr>
            <w:tcW w:type="dxa" w:w="25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Other observations</w:t>
            </w:r>
          </w:p>
        </w:tc>
      </w:tr>
      <w:tr>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Resting</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4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5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Walking</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4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5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Jumping jacks</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4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5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Rest after activity</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4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5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Graph</w:t>
      </w:r>
    </w:p>
    <w:p>
      <w:pPr>
        <w:spacing w:after="100" w:before="40" w:line="280"/>
      </w:pPr>
      <w:r>
        <w:rPr>
          <w:rFonts w:ascii="Arial" w:cs="Arial" w:eastAsia="Arial" w:hAnsi="Arial"/>
          <w:color w:val="1F2937"/>
          <w:sz w:val="22"/>
          <w:szCs w:val="22"/>
        </w:rPr>
        <w:t xml:space="preserve">In your science notebook, create a bar graph showing how heart rate changed across the four conditions. Add a second set of bars for breath rate.</w:t>
      </w:r>
    </w:p>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How do your data support the claim that multiple body systems work together during exercise? Identify the systems involved and how they interact.</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2C — Modeling Lunar Phases</w:t>
            </w:r>
          </w:p>
          <w:p>
            <w:pPr>
              <w:spacing w:after="20" w:before="0"/>
            </w:pPr>
            <w:r>
              <w:rPr>
                <w:rFonts w:ascii="Arial" w:cs="Arial" w:eastAsia="Arial" w:hAnsi="Arial"/>
                <w:color w:val="1F2937"/>
                <w:sz w:val="20"/>
                <w:szCs w:val="20"/>
              </w:rPr>
              <w:t xml:space="preserve">Standard: MS-ESS1-1</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Every night the moon looks different — a sliver, half, gibbous, full, then back again. Ancient Greek astronomers like Aristarchus, Hipparchus, and later Ptolemy worked out that this regular pattern is caused by the geometry of the Earth, sun, and moon. Can we model that geometry ourselves?</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Why does the moon appear to change shape over the course of a month? Build a working model to explain it.</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A lamp or flashlight (this represents the sun).</w:t>
      </w:r>
    </w:p>
    <w:p>
      <w:pPr>
        <w:pStyle w:val="ListParagraph"/>
        <w:numPr>
          <w:ilvl w:val="0"/>
          <w:numId w:val="2"/>
        </w:numPr>
        <w:spacing w:after="60" w:before="30" w:line="280"/>
      </w:pPr>
      <w:r>
        <w:rPr>
          <w:rFonts w:ascii="Arial" w:cs="Arial" w:eastAsia="Arial" w:hAnsi="Arial"/>
          <w:color w:val="1F2937"/>
          <w:sz w:val="22"/>
          <w:szCs w:val="22"/>
        </w:rPr>
        <w:t xml:space="preserve">A small ball — a styrofoam ball, ping-pong ball, or apple (this represents the moon).</w:t>
      </w:r>
    </w:p>
    <w:p>
      <w:pPr>
        <w:pStyle w:val="ListParagraph"/>
        <w:numPr>
          <w:ilvl w:val="0"/>
          <w:numId w:val="2"/>
        </w:numPr>
        <w:spacing w:after="60" w:before="30" w:line="280"/>
      </w:pPr>
      <w:r>
        <w:rPr>
          <w:rFonts w:ascii="Arial" w:cs="Arial" w:eastAsia="Arial" w:hAnsi="Arial"/>
          <w:color w:val="1F2937"/>
          <w:sz w:val="22"/>
          <w:szCs w:val="22"/>
        </w:rPr>
        <w:t xml:space="preserve">Your own head represents Earth.</w:t>
      </w:r>
    </w:p>
    <w:p>
      <w:pPr>
        <w:pStyle w:val="ListParagraph"/>
        <w:numPr>
          <w:ilvl w:val="0"/>
          <w:numId w:val="2"/>
        </w:numPr>
        <w:spacing w:after="60" w:before="30" w:line="280"/>
      </w:pPr>
      <w:r>
        <w:rPr>
          <w:rFonts w:ascii="Arial" w:cs="Arial" w:eastAsia="Arial" w:hAnsi="Arial"/>
          <w:color w:val="1F2937"/>
          <w:sz w:val="22"/>
          <w:szCs w:val="22"/>
        </w:rPr>
        <w:t xml:space="preserve">A dark room.</w:t>
      </w:r>
    </w:p>
    <w:p>
      <w:pPr>
        <w:pStyle w:val="ListParagraph"/>
        <w:numPr>
          <w:ilvl w:val="0"/>
          <w:numId w:val="2"/>
        </w:numPr>
        <w:spacing w:after="60" w:before="30" w:line="280"/>
      </w:pPr>
      <w:r>
        <w:rPr>
          <w:rFonts w:ascii="Arial" w:cs="Arial" w:eastAsia="Arial" w:hAnsi="Arial"/>
          <w:color w:val="1F2937"/>
          <w:sz w:val="22"/>
          <w:szCs w:val="22"/>
        </w:rPr>
        <w:t xml:space="preserve">A pencil to skewer the ball as a handle.</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Set up the lamp on a table. Hold the moon (skewered ball) out in front of you at arm’s length, slightly above your head. Stand facing the lamp.</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Position 1 — Moon between you and the sun (lamp). What do you see on the moon’s surface facing you? Sketch and label this phase: _____ moon.</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Position 2 — Turn 90° to your left, keeping the moon at arm’s length. Now the lamp is to your right, the moon in front of you. What phase do you see? Sketch.</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Position 3 — Turn another 90° so the lamp is behind you, the moon in front of you. What phase now? Sketch.</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Position 4 — Turn another 90° (lamp to your left). Sketch.</w:t>
      </w:r>
    </w:p>
    <w:p>
      <w:pPr>
        <w:spacing w:after="80" w:before="40" w:line="280"/>
        <w:ind w:left="200" w:hanging="20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Continue turning to complete a full revolution. You should see all eight phases of the moon.</w:t>
      </w:r>
    </w:p>
    <w:p>
      <w:pPr>
        <w:spacing w:after="60" w:before="160" w:line="280"/>
      </w:pPr>
      <w:r>
        <w:rPr>
          <w:rFonts w:ascii="Arial" w:cs="Arial" w:eastAsia="Arial" w:hAnsi="Arial"/>
          <w:b/>
          <w:bCs/>
          <w:color w:val="047857"/>
          <w:sz w:val="24"/>
          <w:szCs w:val="24"/>
        </w:rPr>
        <w:t xml:space="preserve">Phase chart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700"/>
        <w:gridCol w:w="3200"/>
        <w:gridCol w:w="2760"/>
      </w:tblGrid>
      <w:tr>
        <w:trPr>
          <w:tblHeader/>
        </w:trPr>
        <w:tc>
          <w:tcPr>
            <w:tcW w:type="dxa" w:w="17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Phase</w:t>
            </w:r>
          </w:p>
        </w:tc>
        <w:tc>
          <w:tcPr>
            <w:tcW w:type="dxa" w:w="17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Position</w:t>
            </w:r>
          </w:p>
        </w:tc>
        <w:tc>
          <w:tcPr>
            <w:tcW w:type="dxa" w:w="3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What you see</w:t>
            </w:r>
          </w:p>
        </w:tc>
        <w:tc>
          <w:tcPr>
            <w:tcW w:type="dxa" w:w="27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Days from new moon (approx.)</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New moon</w:t>
            </w:r>
          </w:p>
        </w:tc>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Waxing crescent</w:t>
            </w:r>
          </w:p>
        </w:tc>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First quarter</w:t>
            </w:r>
          </w:p>
        </w:tc>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Waxing gibbous</w:t>
            </w:r>
          </w:p>
        </w:tc>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Full moon</w:t>
            </w:r>
          </w:p>
        </w:tc>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6. Waning gibbous</w:t>
            </w:r>
          </w:p>
        </w:tc>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7. Third quarter</w:t>
            </w:r>
          </w:p>
        </w:tc>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8. Waning crescent</w:t>
            </w:r>
          </w:p>
        </w:tc>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7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Why does the moon appear to change shape over the course of a month? Use your model and observations as evidence, and explain the reasoning based on the geometry of the Earth–sun–moon system.</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2D — Seasons, Eclipses, and Tides</w:t>
            </w:r>
          </w:p>
          <w:p>
            <w:pPr>
              <w:spacing w:after="20" w:before="0"/>
            </w:pPr>
            <w:r>
              <w:rPr>
                <w:rFonts w:ascii="Arial" w:cs="Arial" w:eastAsia="Arial" w:hAnsi="Arial"/>
                <w:color w:val="1F2937"/>
                <w:sz w:val="20"/>
                <w:szCs w:val="20"/>
              </w:rPr>
              <w:t xml:space="preserve">Standard: MS-ESS1-1</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Seasons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seasons are caused by Earth’s _____ axis as it orbits the sun, NOT by distance from the sun. (Fill in.)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When the Northern Hemisphere is tilted toward the sun, it is _____ in New York and _____ in Buenos Aires.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Why does the sun appear higher in the sky in summer than in winter?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An ancient Greek city — Athens — and an ancient Egyptian city — Alexandria — both saw the sun directly overhead at certain times of year. Why does that depend on latitude?</w:t>
      </w:r>
    </w:p>
    <w:p>
      <w:pPr>
        <w:spacing w:after="60" w:before="120" w:line="280"/>
      </w:pPr>
      <w:r>
        <w:rPr>
          <w:rFonts w:ascii="Arial" w:cs="Arial" w:eastAsia="Arial" w:hAnsi="Arial"/>
          <w:b/>
          <w:bCs/>
          <w:color w:val="1F2937"/>
          <w:sz w:val="22"/>
          <w:szCs w:val="22"/>
        </w:rPr>
        <w:t xml:space="preserve">Part 2: Eclipses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 solar eclipse happens when the _____ comes between the _____ and the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lunar eclipse happens when the _____ comes between the _____ and the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If eclipses involve perfect alignment, why don’t we see them every month?</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does the moon appear reddish during a total lunar eclipse?</w:t>
      </w:r>
    </w:p>
    <w:p>
      <w:pPr>
        <w:spacing w:after="60" w:before="120" w:line="280"/>
      </w:pPr>
      <w:r>
        <w:rPr>
          <w:rFonts w:ascii="Arial" w:cs="Arial" w:eastAsia="Arial" w:hAnsi="Arial"/>
          <w:b/>
          <w:bCs/>
          <w:color w:val="1F2937"/>
          <w:sz w:val="22"/>
          <w:szCs w:val="22"/>
        </w:rPr>
        <w:t xml:space="preserve">Part 3: Tides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Ocean tides on Earth are mainly caused by the gravitational pull of the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are there usually two high tides and two low tides each day?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Spring tides (highest tides) happen when the sun, Earth, and moon are aligned — at new moon or full moon. Why does alignment make tides larger?</w:t>
      </w:r>
    </w:p>
    <w:p>
      <w:pPr>
        <w:spacing w:after="60" w:before="120" w:line="280"/>
      </w:pPr>
      <w:r>
        <w:rPr>
          <w:rFonts w:ascii="Arial" w:cs="Arial" w:eastAsia="Arial" w:hAnsi="Arial"/>
          <w:b/>
          <w:bCs/>
          <w:color w:val="1F2937"/>
          <w:sz w:val="22"/>
          <w:szCs w:val="22"/>
        </w:rPr>
        <w:t xml:space="preserve">Part 4: Patterns and predictions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If tonight is a new moon, what phase will the moon be in 7 days from now? _____ In 14 days? _____ In 28 days?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Ancient sailors learned to navigate by predicting tides and watching the moon. Name two ways the Earth–sun–moon system is useful to know in everyday life today.</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Construct a short argument: “The seasons are caused by Earth’s axial tilt, not by Earth’s distance from the sun.” Cite at least one piece of evidence.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2.1 — Body Systems</w:t>
            </w:r>
          </w:p>
          <w:p>
            <w:pPr>
              <w:spacing w:after="20" w:before="0"/>
            </w:pPr>
            <w:r>
              <w:rPr>
                <w:rFonts w:ascii="Arial" w:cs="Arial" w:eastAsia="Arial" w:hAnsi="Arial"/>
                <w:color w:val="1F2937"/>
                <w:sz w:val="20"/>
                <w:szCs w:val="20"/>
              </w:rPr>
              <w:t xml:space="preserve">Standard: MS-LS1-3</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body system is responsible for transporting oxygen to cells?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Which body system breaks down food into nutrients?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hierarchy from smallest to largest: cells → _____ → _____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Which two body systems interact when you exercise vigorously?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Name two body systems that interact during digestion.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happens to heart rate during exercise, and why?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does the immune system rely on the circulatory system to do its job?</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patient’s kidneys are failing. Why does this affect other body systems?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Construct one sentence arguing that the body is a system of interacting subsystems.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do scientists describe the body as a hierarchy of organization from cells up to organisms?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2.2 — Earth–Sun–Moon System</w:t>
            </w:r>
          </w:p>
          <w:p>
            <w:pPr>
              <w:spacing w:after="20" w:before="0"/>
            </w:pPr>
            <w:r>
              <w:rPr>
                <w:rFonts w:ascii="Arial" w:cs="Arial" w:eastAsia="Arial" w:hAnsi="Arial"/>
                <w:color w:val="1F2937"/>
                <w:sz w:val="20"/>
                <w:szCs w:val="20"/>
              </w:rPr>
              <w:t xml:space="preserve">Standard: MS-ESS1-1</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causes the phases of the moon?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causes the seasons on Earth?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Order the four phases the moon passes through after a new moon: _____ → _____ → _____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between the Earth and the sun during a solar eclipse?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between the sun and the moon during a lunar eclipse?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body causes most of the daily tide pattern on Earth?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are there usually two high tides each day?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If the Earth’s axis were not tilted, would there be seasons? Explain.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Tonight is a full moon. About how many days until the next full moon?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How did ancient astronomers know about the cyclic patterns of the moon long before they understood the gravitational physics? (One sentence.)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Unit 2 Assessment — Body Systems and Earth–Sun–Moon</w:t>
            </w:r>
          </w:p>
          <w:p>
            <w:pPr>
              <w:spacing w:after="20" w:before="0"/>
            </w:pPr>
            <w:r>
              <w:rPr>
                <w:rFonts w:ascii="Arial" w:cs="Arial" w:eastAsia="Arial" w:hAnsi="Arial"/>
                <w:color w:val="1F2937"/>
                <w:sz w:val="20"/>
                <w:szCs w:val="20"/>
              </w:rPr>
              <w:t xml:space="preserve">Standard: All Unit 2 Standards</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is the correct order from smallest to largest? (A) Organ → Tissue → Cell → Organism (B) Cell → Tissue → Organ → Organism (C) Cell → Organ → Tissue → Organism (D) Tissue → Cell → Organ → Organism.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Which two systems work most closely during cardiovascular exercise? (A) Digestive and respiratory (B) Circulatory and respiratory (C) Nervous and immune (D) Skeletal and digestive.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causes the phases of the moon? (A) Earth’s shadow falls on the moon (B) The moon orbits the Earth and we see different lit portions (C) Clouds block parts of the moon (D) The moon emits varying light.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seasons are caused by: (A) Earth’s changing distance from the sun (B) Earth’s axial tilt and orbit (C) The moon’s phases (D) Atmospheric changes.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mainly responsible for daily tides on Earth? (A) The sun (B) The moon (C) Earth’s rotation (D) Atmospheric pressure.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three body systems and one function for each.</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Describe what happens during a solar eclipse.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do we usually see two high tides per day?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When the Northern Hemisphere is tilted away from the sun, what season is it in New York? What season is it in Brazil?</w:t>
      </w:r>
    </w:p>
    <w:p>
      <w:pPr>
        <w:spacing w:after="60" w:before="120" w:line="280"/>
      </w:pPr>
      <w:r>
        <w:rPr>
          <w:rFonts w:ascii="Arial" w:cs="Arial" w:eastAsia="Arial" w:hAnsi="Arial"/>
          <w:b/>
          <w:bCs/>
          <w:color w:val="1F2937"/>
          <w:sz w:val="22"/>
          <w:szCs w:val="22"/>
        </w:rPr>
        <w:t xml:space="preserve">Part 3: 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During strenuous exercise, you observe that someone’s heart rate rises, breath rate increases, and they begin to sweat. Construct a CER argument that this is evidence the body is a system of interacting subsystems.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Draw a diagram of the Earth–sun–moon system at the moment of a full moon. Label the positions of all three bodies. Then draw a second diagram showing the alignment for a new moon. Briefly explain the difference.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MID-YEAR FINAL ASSESSMENT (Units 1 + 2)</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Mid-Year Final Assessment</w:t>
            </w:r>
          </w:p>
          <w:p>
            <w:pPr>
              <w:spacing w:after="20" w:before="0"/>
            </w:pPr>
            <w:r>
              <w:rPr>
                <w:rFonts w:ascii="Arial" w:cs="Arial" w:eastAsia="Arial" w:hAnsi="Arial"/>
                <w:color w:val="1F2937"/>
                <w:sz w:val="20"/>
                <w:szCs w:val="20"/>
              </w:rPr>
              <w:t xml:space="preserve">Standard: Cumulative — Units 1 and 2</w:t>
            </w:r>
          </w:p>
          <w:p>
            <w:pPr>
              <w:spacing w:after="0" w:before="0"/>
            </w:pPr>
            <w:r>
              <w:rPr>
                <w:rFonts w:ascii="Arial" w:cs="Arial" w:eastAsia="Arial" w:hAnsi="Arial"/>
                <w:i/>
                <w:iCs/>
                <w:color w:val="1F2937"/>
                <w:sz w:val="20"/>
                <w:szCs w:val="20"/>
              </w:rPr>
              <w:t xml:space="preserve">Recommended time: 60–75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is NOT a type of rock in the rock cycle? (A) Igneous (B) Sedimentary (C) Metamorphic (D) Organic.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Which is the source of energy that drives the rock cycle? (A) The sun (B) Earth’s internal heat (C) Both (D) Neither.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cell structure carries genetic information? (A) Mitochondria (B) Nucleus (C) Cell wall (D) Ribosome.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Which two structures are found in plant cells but NOT animal cells? (A) Nucleus and mitochondria (B) Cell wall and chloroplasts (C) Ribosomes and vacuoles (D) Cell membrane and cytoplasm.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 a food web, energy flows: (A) In one direction (B) In a closed loop (C) Both directions (D) Only during the day. Answer: 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Which order of body organization is correct (smallest to largest)? (A) Tissue → Cell → Organ → Organism (B) Cell → Tissue → Organ → Organism (C) Organ → Tissue → Cell → Organism (D) Cell → Organ → Tissue → Organism. Answer: 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causes lunar phases? (A) Clouds (B) Earth’s shadow (C) The geometry of the Earth–sun–moon system (D) Variations in moonlight. Answer: 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seasons are mainly caused by: (A) Distance from the sun (B) The tilt of Earth’s axis (C) The phases of the moon (D) Volcanic activity.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one geoscience process and a real-world example of it.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Name three structures found in BOTH plant and animal cells.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Describe the role of decomposers in an ecosystem.</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Why do energy flows in one direction in an ecosystem but matter cycles?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Name two body systems and one way they interact.</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Why is the Earth’s axial tilt — and not its distance from the sun — the main cause of seasons?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Why does the moon cause most of the daily tides?</w:t>
      </w:r>
    </w:p>
    <w:p>
      <w:pPr>
        <w:spacing w:after="60" w:before="120" w:line="280"/>
      </w:pPr>
      <w:r>
        <w:rPr>
          <w:rFonts w:ascii="Arial" w:cs="Arial" w:eastAsia="Arial" w:hAnsi="Arial"/>
          <w:b/>
          <w:bCs/>
          <w:color w:val="1F2937"/>
          <w:sz w:val="22"/>
          <w:szCs w:val="22"/>
        </w:rPr>
        <w:t xml:space="preserve">Part 3: CER responses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 scientist studying ancient Mesopotamian wheat fields wants to argue that the ecosystem cycled matter and channeled energy. Write a CER response that supports this claim with reasoning.</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During exercise, heart rate, breath rate, and sweating all increase together. Construct a CER argument that this is evidence the body is a system of interacting subsystems.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Draw a diagram of the rock cycle. Label igneous, sedimentary, and metamorphic rocks; show the processes connecting them.</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Draw a diagram of the Earth–sun–moon system showing a new moon, then explain in one sentence why no moon is visible from Earth.</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Draw a generic plant cell labeled with at least five structures.</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Draw a food web for a Nile floodplain ecosystem. Include the sun, one producer, one primary consumer, one secondary consumer, and one decomposer.</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List the four lunar phases that follow a new moon, in order.</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UNIT 3 — GEOSCIENCE, RESOURCES, AND ENGINEERING</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3A — Plate Tectonics and Volcanism</w:t>
            </w:r>
          </w:p>
          <w:p>
            <w:pPr>
              <w:spacing w:after="20" w:before="0"/>
            </w:pPr>
            <w:r>
              <w:rPr>
                <w:rFonts w:ascii="Arial" w:cs="Arial" w:eastAsia="Arial" w:hAnsi="Arial"/>
                <w:color w:val="1F2937"/>
                <w:sz w:val="20"/>
                <w:szCs w:val="20"/>
              </w:rPr>
              <w:t xml:space="preserve">Standard: MS-ESS2-2</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Plate boundaries</w:t>
      </w:r>
    </w:p>
    <w:p>
      <w:pPr>
        <w:spacing w:after="100" w:before="20" w:line="280"/>
      </w:pPr>
      <w:r>
        <w:rPr>
          <w:rFonts w:ascii="Arial" w:cs="Arial" w:eastAsia="Arial" w:hAnsi="Arial"/>
          <w:i/>
          <w:iCs/>
          <w:color w:val="1F2937"/>
          <w:sz w:val="22"/>
          <w:szCs w:val="22"/>
        </w:rPr>
        <w:t xml:space="preserve">Tectonic plates can interact in three ways at their boundaries.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When two plates push toward each other, the boundary is called _____. Mountains can form here.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When two plates pull apart, the boundary is called _____. New rock forms here from rising magma.</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When two plates slide past each other, the boundary is called _____. Earthquakes are common.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African plate pushing northward into the Eurasian plate has produced what major mountain range in Italy?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Which two plates produce the volcanism along Italy’s western coast (Vesuvius, Etna, Stromboli)? _____ and _____.</w:t>
      </w:r>
    </w:p>
    <w:p>
      <w:pPr>
        <w:spacing w:after="60" w:before="120" w:line="280"/>
      </w:pPr>
      <w:r>
        <w:rPr>
          <w:rFonts w:ascii="Arial" w:cs="Arial" w:eastAsia="Arial" w:hAnsi="Arial"/>
          <w:b/>
          <w:bCs/>
          <w:color w:val="1F2937"/>
          <w:sz w:val="22"/>
          <w:szCs w:val="22"/>
        </w:rPr>
        <w:t xml:space="preserve">Part 2: Volcanoes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is magma? What is lava? Are they the same substance? Explain briefly.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Mt. Vesuvius erupted in 79 CE and buried Pompeii and Herculaneum. What type of volcano is Vesuvius? _____ Why was the eruption so destructive?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Pliny the Younger’s eyewitness account of Vesuvius’s eruption is so detailed that this type of explosive eruption is now called a _____ eruption.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Why does ancient volcanic activity sometimes lead to fertile soils today? (Hint: think about what volcanic ash contains.)</w:t>
      </w:r>
    </w:p>
    <w:p>
      <w:pPr>
        <w:spacing w:after="60" w:before="120" w:line="280"/>
      </w:pPr>
      <w:r>
        <w:rPr>
          <w:rFonts w:ascii="Arial" w:cs="Arial" w:eastAsia="Arial" w:hAnsi="Arial"/>
          <w:b/>
          <w:bCs/>
          <w:color w:val="1F2937"/>
          <w:sz w:val="22"/>
          <w:szCs w:val="22"/>
        </w:rPr>
        <w:t xml:space="preserve">Part 3: Earthquakes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Han Chinese astronomer Zhang Heng invented the world’s first seismoscope around 132 CE. What did this device detect? _____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Why does China experience frequent earthquakes? Use plate tectonic reasoning.</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Earthquakes happen mainly at _____ boundaries between tectonic plates.</w:t>
      </w:r>
    </w:p>
    <w:p>
      <w:pPr>
        <w:spacing w:after="60" w:before="120" w:line="280"/>
      </w:pPr>
      <w:r>
        <w:rPr>
          <w:rFonts w:ascii="Arial" w:cs="Arial" w:eastAsia="Arial" w:hAnsi="Arial"/>
          <w:b/>
          <w:bCs/>
          <w:color w:val="1F2937"/>
          <w:sz w:val="22"/>
          <w:szCs w:val="22"/>
        </w:rPr>
        <w:t xml:space="preserve">Part 4: Time and spatial scales</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Which takes a longer time scale: the rise of a mountain range, or a single volcanic eruption?</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Which has a larger spatial scale: a single volcanic eruption, or the entire ring of fire around the Pacific Ocean?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Construct an explanation: How have plate tectonic processes shaped where ancient empires (Rome, Han China) grew? Cite one example from each.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3B — Investigating Earth Materials</w:t>
            </w:r>
          </w:p>
          <w:p>
            <w:pPr>
              <w:spacing w:after="20" w:before="0"/>
            </w:pPr>
            <w:r>
              <w:rPr>
                <w:rFonts w:ascii="Arial" w:cs="Arial" w:eastAsia="Arial" w:hAnsi="Arial"/>
                <w:color w:val="1F2937"/>
                <w:sz w:val="20"/>
                <w:szCs w:val="20"/>
              </w:rPr>
              <w:t xml:space="preserve">Standard: MS-ESS2-2</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Roman engineers chose marble for temples, basalt for roads, and limestone for the Colosseum. Each rock had different properties — hardness, durability, workability, beauty. How can we tell different rocks apart?</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How can we identify common rocks and minerals by their observable properties?</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A small collection of rocks and minerals (at least 5 different specimens). Try: quartz, granite, limestone, basalt, marble, sandstone.</w:t>
      </w:r>
    </w:p>
    <w:p>
      <w:pPr>
        <w:pStyle w:val="ListParagraph"/>
        <w:numPr>
          <w:ilvl w:val="0"/>
          <w:numId w:val="2"/>
        </w:numPr>
        <w:spacing w:after="60" w:before="30" w:line="280"/>
      </w:pPr>
      <w:r>
        <w:rPr>
          <w:rFonts w:ascii="Arial" w:cs="Arial" w:eastAsia="Arial" w:hAnsi="Arial"/>
          <w:color w:val="1F2937"/>
          <w:sz w:val="22"/>
          <w:szCs w:val="22"/>
        </w:rPr>
        <w:t xml:space="preserve">A copper coin (penny), a piece of glass, a steel knife.</w:t>
      </w:r>
    </w:p>
    <w:p>
      <w:pPr>
        <w:pStyle w:val="ListParagraph"/>
        <w:numPr>
          <w:ilvl w:val="0"/>
          <w:numId w:val="2"/>
        </w:numPr>
        <w:spacing w:after="60" w:before="30" w:line="280"/>
      </w:pPr>
      <w:r>
        <w:rPr>
          <w:rFonts w:ascii="Arial" w:cs="Arial" w:eastAsia="Arial" w:hAnsi="Arial"/>
          <w:color w:val="1F2937"/>
          <w:sz w:val="22"/>
          <w:szCs w:val="22"/>
        </w:rPr>
        <w:t xml:space="preserve">A magnifying glass.</w:t>
      </w:r>
    </w:p>
    <w:p>
      <w:pPr>
        <w:pStyle w:val="ListParagraph"/>
        <w:numPr>
          <w:ilvl w:val="0"/>
          <w:numId w:val="2"/>
        </w:numPr>
        <w:spacing w:after="60" w:before="30" w:line="280"/>
      </w:pPr>
      <w:r>
        <w:rPr>
          <w:rFonts w:ascii="Arial" w:cs="Arial" w:eastAsia="Arial" w:hAnsi="Arial"/>
          <w:color w:val="1F2937"/>
          <w:sz w:val="22"/>
          <w:szCs w:val="22"/>
        </w:rPr>
        <w:t xml:space="preserve">Dilute vinegar (or lemon juice) in a small cup, with a dropper.</w:t>
      </w:r>
    </w:p>
    <w:p>
      <w:pPr>
        <w:pStyle w:val="ListParagraph"/>
        <w:numPr>
          <w:ilvl w:val="0"/>
          <w:numId w:val="2"/>
        </w:numPr>
        <w:spacing w:after="60" w:before="30" w:line="280"/>
      </w:pPr>
      <w:r>
        <w:rPr>
          <w:rFonts w:ascii="Arial" w:cs="Arial" w:eastAsia="Arial" w:hAnsi="Arial"/>
          <w:color w:val="1F2937"/>
          <w:sz w:val="22"/>
          <w:szCs w:val="22"/>
        </w:rPr>
        <w:t xml:space="preserve">A streak plate (an unglazed ceramic tile) or the rough back of a porcelain dish.</w:t>
      </w:r>
    </w:p>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For each specimen, record its color, texture (rough/smooth/grainy), and any visible crystals.</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Test its hardness: see whether it can be scratched by your fingernail (very soft), a copper penny (soft), or a steel knife (medium). If a steel knife can’t scratch it, it is hard.</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Rub it across the streak plate — note the color of any powder it leaves. This is the mineral’s streak.</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Place one drop of vinegar on the rock. If it bubbles, the rock contains carbonate (likely limestone or marble).</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Note any other distinctive features — magnetism, luster, weight for its size.</w:t>
      </w:r>
    </w:p>
    <w:p>
      <w:pPr>
        <w:spacing w:after="60" w:before="160" w:line="280"/>
      </w:pPr>
      <w:r>
        <w:rPr>
          <w:rFonts w:ascii="Arial" w:cs="Arial" w:eastAsia="Arial" w:hAnsi="Arial"/>
          <w:b/>
          <w:bCs/>
          <w:color w:val="047857"/>
          <w:sz w:val="24"/>
          <w:szCs w:val="24"/>
        </w:rPr>
        <w:t xml:space="preserve">Data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500"/>
        <w:gridCol w:w="1800"/>
        <w:gridCol w:w="1800"/>
        <w:gridCol w:w="1660"/>
      </w:tblGrid>
      <w:tr>
        <w:trPr>
          <w:tblHeader/>
        </w:trPr>
        <w:tc>
          <w:tcPr>
            <w:tcW w:type="dxa" w:w="16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Specimen</w:t>
            </w:r>
          </w:p>
        </w:tc>
        <w:tc>
          <w:tcPr>
            <w:tcW w:type="dxa" w:w="25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Color/texture</w:t>
            </w:r>
          </w:p>
        </w:tc>
        <w:tc>
          <w:tcPr>
            <w:tcW w:type="dxa" w:w="18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Hardness</w:t>
            </w:r>
          </w:p>
        </w:tc>
        <w:tc>
          <w:tcPr>
            <w:tcW w:type="dxa" w:w="18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Streak</w:t>
            </w:r>
          </w:p>
        </w:tc>
        <w:tc>
          <w:tcPr>
            <w:tcW w:type="dxa" w:w="16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Reacts to vinegar?</w:t>
            </w:r>
          </w:p>
        </w:tc>
      </w:tr>
      <w:tr>
        <w:tc>
          <w:tcPr>
            <w:tcW w:type="dxa" w:w="16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w:t>
            </w:r>
          </w:p>
        </w:tc>
        <w:tc>
          <w:tcPr>
            <w:tcW w:type="dxa" w:w="25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6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6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w:t>
            </w:r>
          </w:p>
        </w:tc>
        <w:tc>
          <w:tcPr>
            <w:tcW w:type="dxa" w:w="25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6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6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w:t>
            </w:r>
          </w:p>
        </w:tc>
        <w:tc>
          <w:tcPr>
            <w:tcW w:type="dxa" w:w="25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6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6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w:t>
            </w:r>
          </w:p>
        </w:tc>
        <w:tc>
          <w:tcPr>
            <w:tcW w:type="dxa" w:w="25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6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6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w:t>
            </w:r>
          </w:p>
        </w:tc>
        <w:tc>
          <w:tcPr>
            <w:tcW w:type="dxa" w:w="25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8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16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Using the data you collected, identify which of your specimens are most likely sedimentary, which are igneous, and which (if any) are metamorphic. What evidence in your tests supports each identification?</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3C — Uneven Distribution of Earth’s Resources</w:t>
            </w:r>
          </w:p>
          <w:p>
            <w:pPr>
              <w:spacing w:after="20" w:before="0"/>
            </w:pPr>
            <w:r>
              <w:rPr>
                <w:rFonts w:ascii="Arial" w:cs="Arial" w:eastAsia="Arial" w:hAnsi="Arial"/>
                <w:color w:val="1F2937"/>
                <w:sz w:val="20"/>
                <w:szCs w:val="20"/>
              </w:rPr>
              <w:t xml:space="preserve">Standard: MS-ESS3-1</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Why are resources distributed unevenly?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Earth’s mineral, energy, and groundwater resources are distributed _____ across Earth’s surface.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Name two geoscience processes that concentrate certain resources in specific places: _____ and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Volcanic activity is one such process. What kinds of resources do ancient volcanic areas tend to concentrate?</w:t>
      </w:r>
    </w:p>
    <w:p>
      <w:pPr>
        <w:spacing w:after="60" w:before="120" w:line="280"/>
      </w:pPr>
      <w:r>
        <w:rPr>
          <w:rFonts w:ascii="Arial" w:cs="Arial" w:eastAsia="Arial" w:hAnsi="Arial"/>
          <w:b/>
          <w:bCs/>
          <w:color w:val="1F2937"/>
          <w:sz w:val="22"/>
          <w:szCs w:val="22"/>
        </w:rPr>
        <w:t xml:space="preserve">Part 2: Roman imperial resources</w:t>
      </w:r>
    </w:p>
    <w:p>
      <w:pPr>
        <w:spacing w:after="100" w:before="20" w:line="280"/>
      </w:pPr>
      <w:r>
        <w:rPr>
          <w:rFonts w:ascii="Arial" w:cs="Arial" w:eastAsia="Arial" w:hAnsi="Arial"/>
          <w:i/>
          <w:iCs/>
          <w:color w:val="1F2937"/>
          <w:sz w:val="22"/>
          <w:szCs w:val="22"/>
        </w:rPr>
        <w:t xml:space="preserve">The Roman Empire was the first political entity to exploit resources at imperial scale.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Lead — used for pipes, seals, and pottery glazes — came mainly from where in the Roman world? _____ and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Tin — essential for making bronze — came from _____ in southwestern Britain.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Gold mining surged in Roman territory after the conquest of _____ in 106 CE.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Marble for Roman public buildings came from quarries in _____ and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did Rome’s engineering depend so heavily on lead, and why is this controversial today?</w:t>
      </w:r>
    </w:p>
    <w:p>
      <w:pPr>
        <w:spacing w:after="60" w:before="120" w:line="280"/>
      </w:pPr>
      <w:r>
        <w:rPr>
          <w:rFonts w:ascii="Arial" w:cs="Arial" w:eastAsia="Arial" w:hAnsi="Arial"/>
          <w:b/>
          <w:bCs/>
          <w:color w:val="1F2937"/>
          <w:sz w:val="22"/>
          <w:szCs w:val="22"/>
        </w:rPr>
        <w:t xml:space="preserve">Part 3: Chinese imperial resources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Under Emperor Wu of Han, _____ and _____ became state monopolies — generating revenue but concentrating power.</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Silk — the namesake of the Silk Road — was produced from the cocoons of silkworms that fed on _____ leaves. For centuries, silk was found nowhere else but East Asia.</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Why did silk production stay concentrated in China for so long, despite tremendous demand from Roman and Mediterranean markets?</w:t>
      </w:r>
    </w:p>
    <w:p>
      <w:pPr>
        <w:spacing w:after="60" w:before="120" w:line="280"/>
      </w:pPr>
      <w:r>
        <w:rPr>
          <w:rFonts w:ascii="Arial" w:cs="Arial" w:eastAsia="Arial" w:hAnsi="Arial"/>
          <w:b/>
          <w:bCs/>
          <w:color w:val="1F2937"/>
          <w:sz w:val="22"/>
          <w:szCs w:val="22"/>
        </w:rPr>
        <w:t xml:space="preserve">Part 4: Trade routes and resource flow</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The Silk Road traversed harsh geography. Name two physical features that caravans had to cross: _____ and _____.</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Caravans used what specially adapted animals to cross deserts and steppes? _____</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Indian Ocean shipping depended on a predictable wind cycle called the _____.</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Construct an argument: “The uneven distribution of Earth’s resources shaped the geography of ancient trade.” Cite at least one piece of evidence from Rome and one from China.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3D — Engineering Design Challenge: An Aqueduct</w:t>
            </w:r>
          </w:p>
          <w:p>
            <w:pPr>
              <w:spacing w:after="20" w:before="0"/>
            </w:pPr>
            <w:r>
              <w:rPr>
                <w:rFonts w:ascii="Arial" w:cs="Arial" w:eastAsia="Arial" w:hAnsi="Arial"/>
                <w:color w:val="1F2937"/>
                <w:sz w:val="20"/>
                <w:szCs w:val="20"/>
              </w:rPr>
              <w:t xml:space="preserve">Standard: MS-ETS1-1</w:t>
            </w:r>
          </w:p>
          <w:p>
            <w:pPr>
              <w:spacing w:after="0" w:before="0"/>
            </w:pPr>
            <w:r>
              <w:rPr>
                <w:rFonts w:ascii="Arial" w:cs="Arial" w:eastAsia="Arial" w:hAnsi="Arial"/>
                <w:i/>
                <w:iCs/>
                <w:color w:val="1F2937"/>
                <w:sz w:val="20"/>
                <w:szCs w:val="20"/>
              </w:rPr>
              <w:t xml:space="preserve">Recommended time: 60–90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The Romans built aqueducts that delivered water from mountain sources to cities as much as 50 miles away. The water flowed downhill the entire way, with a precisely calibrated gradient. The engineering required combining underground pipes, raised stone channels on arches, and inverted siphons to cross valleys. Roman concrete (made with volcanic pozzolana, lime, and seawater) grew stronger over time. How does an engineer define what a design problem requires?</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Given the constraints, can you design a working model of an aqueduct that delivers water from a high point to a destination?</w:t>
      </w:r>
    </w:p>
    <w:p>
      <w:pPr>
        <w:spacing w:after="60" w:before="160" w:line="280"/>
      </w:pPr>
      <w:r>
        <w:rPr>
          <w:rFonts w:ascii="Arial" w:cs="Arial" w:eastAsia="Arial" w:hAnsi="Arial"/>
          <w:b/>
          <w:bCs/>
          <w:color w:val="047857"/>
          <w:sz w:val="24"/>
          <w:szCs w:val="24"/>
        </w:rPr>
        <w:t xml:space="preserve">Materials</w:t>
      </w:r>
    </w:p>
    <w:p>
      <w:pPr>
        <w:pStyle w:val="ListParagraph"/>
        <w:numPr>
          <w:ilvl w:val="0"/>
          <w:numId w:val="2"/>
        </w:numPr>
        <w:spacing w:after="60" w:before="30" w:line="280"/>
      </w:pPr>
      <w:r>
        <w:rPr>
          <w:rFonts w:ascii="Arial" w:cs="Arial" w:eastAsia="Arial" w:hAnsi="Arial"/>
          <w:color w:val="1F2937"/>
          <w:sz w:val="22"/>
          <w:szCs w:val="22"/>
        </w:rPr>
        <w:t xml:space="preserve">Cardboard tubes (paper towel rolls), cut in half lengthwise (these are your aqueduct channels).</w:t>
      </w:r>
    </w:p>
    <w:p>
      <w:pPr>
        <w:pStyle w:val="ListParagraph"/>
        <w:numPr>
          <w:ilvl w:val="0"/>
          <w:numId w:val="2"/>
        </w:numPr>
        <w:spacing w:after="60" w:before="30" w:line="280"/>
      </w:pPr>
      <w:r>
        <w:rPr>
          <w:rFonts w:ascii="Arial" w:cs="Arial" w:eastAsia="Arial" w:hAnsi="Arial"/>
          <w:color w:val="1F2937"/>
          <w:sz w:val="22"/>
          <w:szCs w:val="22"/>
        </w:rPr>
        <w:t xml:space="preserve">Books, blocks, or boxes to create varying heights (stack to make a starting height).</w:t>
      </w:r>
    </w:p>
    <w:p>
      <w:pPr>
        <w:pStyle w:val="ListParagraph"/>
        <w:numPr>
          <w:ilvl w:val="0"/>
          <w:numId w:val="2"/>
        </w:numPr>
        <w:spacing w:after="60" w:before="30" w:line="280"/>
      </w:pPr>
      <w:r>
        <w:rPr>
          <w:rFonts w:ascii="Arial" w:cs="Arial" w:eastAsia="Arial" w:hAnsi="Arial"/>
          <w:color w:val="1F2937"/>
          <w:sz w:val="22"/>
          <w:szCs w:val="22"/>
        </w:rPr>
        <w:t xml:space="preserve">Cups, water, masking tape, a spoon for pouring.</w:t>
      </w:r>
    </w:p>
    <w:p>
      <w:pPr>
        <w:pStyle w:val="ListParagraph"/>
        <w:numPr>
          <w:ilvl w:val="0"/>
          <w:numId w:val="2"/>
        </w:numPr>
        <w:spacing w:after="60" w:before="30" w:line="280"/>
      </w:pPr>
      <w:r>
        <w:rPr>
          <w:rFonts w:ascii="Arial" w:cs="Arial" w:eastAsia="Arial" w:hAnsi="Arial"/>
          <w:color w:val="1F2937"/>
          <w:sz w:val="22"/>
          <w:szCs w:val="22"/>
        </w:rPr>
        <w:t xml:space="preserve">A small bucket for catching water at the destination.</w:t>
      </w:r>
    </w:p>
    <w:p>
      <w:pPr>
        <w:pStyle w:val="ListParagraph"/>
        <w:numPr>
          <w:ilvl w:val="0"/>
          <w:numId w:val="2"/>
        </w:numPr>
        <w:spacing w:after="60" w:before="30" w:line="280"/>
      </w:pPr>
      <w:r>
        <w:rPr>
          <w:rFonts w:ascii="Arial" w:cs="Arial" w:eastAsia="Arial" w:hAnsi="Arial"/>
          <w:color w:val="1F2937"/>
          <w:sz w:val="22"/>
          <w:szCs w:val="22"/>
        </w:rPr>
        <w:t xml:space="preserve">Paper towels (just in case).</w:t>
      </w:r>
    </w:p>
    <w:p>
      <w:pPr>
        <w:spacing w:after="60" w:before="160" w:line="280"/>
      </w:pPr>
      <w:r>
        <w:rPr>
          <w:rFonts w:ascii="Arial" w:cs="Arial" w:eastAsia="Arial" w:hAnsi="Arial"/>
          <w:b/>
          <w:bCs/>
          <w:color w:val="047857"/>
          <w:sz w:val="24"/>
          <w:szCs w:val="24"/>
        </w:rPr>
        <w:t xml:space="preserve">Define the design problem</w:t>
      </w:r>
    </w:p>
    <w:p>
      <w:pPr>
        <w:spacing w:after="100" w:before="40" w:line="280"/>
      </w:pPr>
      <w:r>
        <w:rPr>
          <w:rFonts w:ascii="Arial" w:cs="Arial" w:eastAsia="Arial" w:hAnsi="Arial"/>
          <w:color w:val="1F2937"/>
          <w:sz w:val="22"/>
          <w:szCs w:val="22"/>
        </w:rPr>
        <w:t xml:space="preserve">Before building, fill out the criteria and constraints table below. This is the heart of MS-ETS1-1: a design problem is well-defined only when both are precisely stated.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Category</w:t>
            </w:r>
          </w:p>
        </w:tc>
        <w:tc>
          <w:tcPr>
            <w:tcW w:type="dxa" w:w="53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Specification</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Criteria — what must the solution accomplish?</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Constraints — what limits apply?</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Source elevation</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Destination distance</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Minimum water delivered per pour</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Procedure</w:t>
      </w:r>
    </w:p>
    <w:p>
      <w:pPr>
        <w:spacing w:after="80" w:before="40" w:line="280"/>
        <w:ind w:left="200" w:hanging="20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Stack your books or blocks to make a starting height (3–6 inches typical). This is your “mountain spring.”</w:t>
      </w:r>
    </w:p>
    <w:p>
      <w:pPr>
        <w:spacing w:after="80" w:before="40" w:line="280"/>
        <w:ind w:left="200" w:hanging="20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Lay out a path of cardboard channels from the spring across a table, ending at the bucket. The channels must slope continuously downward (no flat sections, no uphill sections).</w:t>
      </w:r>
    </w:p>
    <w:p>
      <w:pPr>
        <w:spacing w:after="80" w:before="40" w:line="280"/>
        <w:ind w:left="200" w:hanging="20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Tape channel segments together at the joints. Make sure the gradient stays consistent.</w:t>
      </w:r>
    </w:p>
    <w:p>
      <w:pPr>
        <w:spacing w:after="80" w:before="40" w:line="280"/>
        <w:ind w:left="200" w:hanging="20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Test by pouring a cup of water into the source. Time how long it takes to reach the bucket. Count drips lost along the way.</w:t>
      </w:r>
    </w:p>
    <w:p>
      <w:pPr>
        <w:spacing w:after="80" w:before="40" w:line="280"/>
        <w:ind w:left="200" w:hanging="20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Iterate: identify problems (water leaking out the sides, channels too shallow, slope too gentle) and refine the design. Test again.</w:t>
      </w:r>
    </w:p>
    <w:p>
      <w:pPr>
        <w:spacing w:after="60" w:before="160" w:line="280"/>
      </w:pPr>
      <w:r>
        <w:rPr>
          <w:rFonts w:ascii="Arial" w:cs="Arial" w:eastAsia="Arial" w:hAnsi="Arial"/>
          <w:b/>
          <w:bCs/>
          <w:color w:val="047857"/>
          <w:sz w:val="24"/>
          <w:szCs w:val="24"/>
        </w:rPr>
        <w:t xml:space="preserve">Data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200"/>
        <w:gridCol w:w="2200"/>
        <w:gridCol w:w="3260"/>
      </w:tblGrid>
      <w:tr>
        <w:trPr>
          <w:tblHeader/>
        </w:trPr>
        <w:tc>
          <w:tcPr>
            <w:tcW w:type="dxa" w:w="17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Trial</w:t>
            </w:r>
          </w:p>
        </w:tc>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Time to destination (s)</w:t>
            </w:r>
          </w:p>
        </w:tc>
        <w:tc>
          <w:tcPr>
            <w:tcW w:type="dxa" w:w="22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Water lost (mL)</w:t>
            </w:r>
          </w:p>
        </w:tc>
        <w:tc>
          <w:tcPr>
            <w:tcW w:type="dxa" w:w="32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Modifications made</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Trial 1</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Trial 2</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2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17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Trial 3</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22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c>
          <w:tcPr>
            <w:tcW w:type="dxa" w:w="32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Did your final design meet the criteria and stay within the constraints? What evidence supports your conclusion, and what scientific or engineering principle explains why your final design worked better than your first?</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3.1 — Geoscience Processes and Resources</w:t>
            </w:r>
          </w:p>
          <w:p>
            <w:pPr>
              <w:spacing w:after="20" w:before="0"/>
            </w:pPr>
            <w:r>
              <w:rPr>
                <w:rFonts w:ascii="Arial" w:cs="Arial" w:eastAsia="Arial" w:hAnsi="Arial"/>
                <w:color w:val="1F2937"/>
                <w:sz w:val="20"/>
                <w:szCs w:val="20"/>
              </w:rPr>
              <w:t xml:space="preserve">Standard: MS-ESS2-2, MS-ESS3-1</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kind of plate boundary produces volcanoes like Mt. Vesuvius?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kind of plate boundary produces most earthquakes?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difference between magma and lava? (One sentence.)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Why are Earth’s mineral and energy resources distributed unevenly?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Roman lead came mainly from which two regions? _____ and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Tin — used to make bronze — came mainly from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Silk production stayed concentrated in _____ for centuries.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What role do plate tectonic processes play in concentrating mineral resources?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one resource that the Silk Road carried from East to West, and one from West to East.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Construct an explanation, in one sentence, for why ancient empires expanded toward areas rich in specific resources.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3.2 — Engineering Design</w:t>
            </w:r>
          </w:p>
          <w:p>
            <w:pPr>
              <w:spacing w:after="20" w:before="0"/>
            </w:pPr>
            <w:r>
              <w:rPr>
                <w:rFonts w:ascii="Arial" w:cs="Arial" w:eastAsia="Arial" w:hAnsi="Arial"/>
                <w:color w:val="1F2937"/>
                <w:sz w:val="20"/>
                <w:szCs w:val="20"/>
              </w:rPr>
              <w:t xml:space="preserve">Standard: MS-ETS1-1</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difference between a criterion and a constraint in engineering design?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List two criteria a Roman engineer would set for an aqueduct.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List two constraints a Roman engineer would have to work within.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Roman concrete used volcanic pozzolana. What property of pozzolana made the concrete special?</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Why is an inverted siphon a useful engineering solution for crossing a valley?</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must the precise gradient of an aqueduct be carefully controlled?</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An engineer’s first design rarely works perfectly. What part of the engineering design process addresses this?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one important engineering achievement of Han China.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Explain in one sentence why “testing and iteration” is a key step in engineering design.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is defining the criteria and constraints often the hardest part of an engineering problem?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Unit 3 Assessment — Geoscience, Resources, and Engineering</w:t>
            </w:r>
          </w:p>
          <w:p>
            <w:pPr>
              <w:spacing w:after="20" w:before="0"/>
            </w:pPr>
            <w:r>
              <w:rPr>
                <w:rFonts w:ascii="Arial" w:cs="Arial" w:eastAsia="Arial" w:hAnsi="Arial"/>
                <w:color w:val="1F2937"/>
                <w:sz w:val="20"/>
                <w:szCs w:val="20"/>
              </w:rPr>
              <w:t xml:space="preserve">Standard: All Unit 3 Standards</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plate boundary type usually produces mountain ranges? (A) Divergent (B) Convergent (C) Transform (D) Hot spot.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Mt. Vesuvius is what type of volcano? (A) Shield (B) Cinder cone (C) Stratovolcano (D) Crater lake.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Earth’s resources are distributed unevenly because of: (A) Climate (B) Geoscience processes (C) Population (D) Politics.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Why was tin so important to ancient empires? (A) For weapons (B) For making bronze (C) For coins (D) For decoration.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Engineering design starts by defining: (A) The cost (B) The criteria and constraints (C) The schedule (D) The team.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Explain how the Italian peninsula’s geology has been shaped by plate tectonics.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are Roman aqueducts considered great engineering achievements?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Why did silk become the namesake of the Silk Road trade network?</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Compare the engineering needed for a Roman aqueduct to the engineering needed for a Han Chinese irrigation canal. What design challenges do they share?</w:t>
      </w:r>
    </w:p>
    <w:p>
      <w:pPr>
        <w:spacing w:after="60" w:before="120" w:line="280"/>
      </w:pPr>
      <w:r>
        <w:rPr>
          <w:rFonts w:ascii="Arial" w:cs="Arial" w:eastAsia="Arial" w:hAnsi="Arial"/>
          <w:b/>
          <w:bCs/>
          <w:color w:val="1F2937"/>
          <w:sz w:val="22"/>
          <w:szCs w:val="22"/>
        </w:rPr>
        <w:t xml:space="preserve">Part 3: 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Argue that Roman engineering achievements (aqueducts, roads, the Colosseum) were possible because of the geological geography of Italy. Cite specific evidence from geoscience and engineering principles.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Design your own simple engineering challenge: a way to move water from a higher point to a lower point. Define at least two criteria and two constraints, then sketch your design (or describe it in two sentences).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UNIT 4 — HUMAN IMPACTS AND SYNTHESIS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4A — Human Impacts on Earth’s Systems</w:t>
            </w:r>
          </w:p>
          <w:p>
            <w:pPr>
              <w:spacing w:after="20" w:before="0"/>
            </w:pPr>
            <w:r>
              <w:rPr>
                <w:rFonts w:ascii="Arial" w:cs="Arial" w:eastAsia="Arial" w:hAnsi="Arial"/>
                <w:color w:val="1F2937"/>
                <w:sz w:val="20"/>
                <w:szCs w:val="20"/>
              </w:rPr>
              <w:t xml:space="preserve">Standard: MS-ESS3-3</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What is a human impact?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human impact on Earth’s systems is any change to the _____, _____, _____, or _____ caused by human activity. (Four spheres.)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Give three examples of human impacts you can observe in your local area today.</w:t>
      </w:r>
    </w:p>
    <w:p>
      <w:pPr>
        <w:spacing w:after="60" w:before="120" w:line="280"/>
      </w:pPr>
      <w:r>
        <w:rPr>
          <w:rFonts w:ascii="Arial" w:cs="Arial" w:eastAsia="Arial" w:hAnsi="Arial"/>
          <w:b/>
          <w:bCs/>
          <w:color w:val="1F2937"/>
          <w:sz w:val="22"/>
          <w:szCs w:val="22"/>
        </w:rPr>
        <w:t xml:space="preserve">Part 2: Medieval human impacts</w:t>
      </w:r>
    </w:p>
    <w:p>
      <w:pPr>
        <w:spacing w:after="100" w:before="20" w:line="280"/>
      </w:pPr>
      <w:r>
        <w:rPr>
          <w:rFonts w:ascii="Arial" w:cs="Arial" w:eastAsia="Arial" w:hAnsi="Arial"/>
          <w:i/>
          <w:iCs/>
          <w:color w:val="1F2937"/>
          <w:sz w:val="22"/>
          <w:szCs w:val="22"/>
        </w:rPr>
        <w:t xml:space="preserve">Human impacts are not just a modern phenomenon. Medieval civilizations changed their environments significantly.</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Constantinople in the 6th century reached perhaps 500,000 people — larger than any contemporary city west of Chang’an. What environmental impact would such a large population have? (Give two.)</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Deforestation around Constantinople was already documented by the time of Justinian (mid-500s CE). Why does urbanization tend to drive deforestation?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Islamic conquests (after 632 CE) brought new agricultural technologies from Persia. Name one such technology: _____. What problem did it solve?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Medieval forest clearance in Europe (10th–13th centuries) expanded farmland dramatically. What other Earth systems were affected by this clearance? Name two.</w:t>
      </w:r>
    </w:p>
    <w:p>
      <w:pPr>
        <w:spacing w:after="60" w:before="120" w:line="280"/>
      </w:pPr>
      <w:r>
        <w:rPr>
          <w:rFonts w:ascii="Arial" w:cs="Arial" w:eastAsia="Arial" w:hAnsi="Arial"/>
          <w:b/>
          <w:bCs/>
          <w:color w:val="1F2937"/>
          <w:sz w:val="22"/>
          <w:szCs w:val="22"/>
        </w:rPr>
        <w:t xml:space="preserve">Part 3: Monitoring and minimizing impact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MS-ESS3-3 asks students to design methods for monitoring and minimizing human impacts. List the four key questions any monitoring plan must answer: What is being monitored? Where? How? How often?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community wants to monitor water quality in a local stream. Suggest three things they should measure: _____, _____,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 medieval city had no way to measure pollution scientifically. Modern monitoring uses _____ to give us quantitative data. (Fill in.)</w:t>
      </w:r>
    </w:p>
    <w:p>
      <w:pPr>
        <w:spacing w:after="60" w:before="120" w:line="280"/>
      </w:pPr>
      <w:r>
        <w:rPr>
          <w:rFonts w:ascii="Arial" w:cs="Arial" w:eastAsia="Arial" w:hAnsi="Arial"/>
          <w:b/>
          <w:bCs/>
          <w:color w:val="1F2937"/>
          <w:sz w:val="22"/>
          <w:szCs w:val="22"/>
        </w:rPr>
        <w:t xml:space="preserve">Part 4: Short answer</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do scientific principles need to guide solutions to human-environment problems, rather than just political principles?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Construct an argument for why monitoring is the necessary first step in minimizing human impacts.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Give one example of a medieval engineering solution that addressed a human-environment problem.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Worksheet 4B — Population and Consumption</w:t>
            </w:r>
          </w:p>
          <w:p>
            <w:pPr>
              <w:spacing w:after="20" w:before="0"/>
            </w:pPr>
            <w:r>
              <w:rPr>
                <w:rFonts w:ascii="Arial" w:cs="Arial" w:eastAsia="Arial" w:hAnsi="Arial"/>
                <w:color w:val="1F2937"/>
                <w:sz w:val="20"/>
                <w:szCs w:val="20"/>
              </w:rPr>
              <w:t xml:space="preserve">Standard: MS-ESS3-4</w:t>
            </w:r>
          </w:p>
          <w:p>
            <w:pPr>
              <w:spacing w:after="0" w:before="0"/>
            </w:pPr>
            <w:r>
              <w:rPr>
                <w:rFonts w:ascii="Arial" w:cs="Arial" w:eastAsia="Arial" w:hAnsi="Arial"/>
                <w:i/>
                <w:iCs/>
                <w:color w:val="1F2937"/>
                <w:sz w:val="20"/>
                <w:szCs w:val="20"/>
              </w:rPr>
              <w:t xml:space="preserve">Recommended time: 30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20" w:line="280"/>
      </w:pPr>
      <w:r>
        <w:rPr>
          <w:rFonts w:ascii="Arial" w:cs="Arial" w:eastAsia="Arial" w:hAnsi="Arial"/>
          <w:b/>
          <w:bCs/>
          <w:color w:val="1F2937"/>
          <w:sz w:val="22"/>
          <w:szCs w:val="22"/>
        </w:rPr>
        <w:t xml:space="preserve">Part 1: Population growth and Earth’s systems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When a human population grows, demand on Earth’s _____ also grows.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Per-capita consumption is the amount _____ uses on average. (Fill in.)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Total environmental impact roughly equals population × per-capita consumption. Why is this useful?</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If a town’s population doubles but each person consumes half as much, what happens to total impact?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If a town’s population stays the same but each person consumes twice as much, what happens?</w:t>
      </w:r>
    </w:p>
    <w:p>
      <w:pPr>
        <w:spacing w:after="60" w:before="120" w:line="280"/>
      </w:pPr>
      <w:r>
        <w:rPr>
          <w:rFonts w:ascii="Arial" w:cs="Arial" w:eastAsia="Arial" w:hAnsi="Arial"/>
          <w:b/>
          <w:bCs/>
          <w:color w:val="1F2937"/>
          <w:sz w:val="22"/>
          <w:szCs w:val="22"/>
        </w:rPr>
        <w:t xml:space="preserve">Part 2: Medieval examples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Constantinople demanded grain from _____ in earlier centuries, then from _____ after the Arab conquests. Why does urban growth lead to long-distance food supply chains?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medieval Chinese papermaking industry consumed enormous quantities of _____. What environmental impact did this have?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Medieval iron production in China consumed huge amounts of _____ as fuel. Why was this problematic environmentally?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Black Death of the 14th century reduced Europe’s population by perhaps a third to a half. What happened to per-capita consumption and to forests in the decades afterward? Construct a brief argument from evidence.</w:t>
      </w:r>
    </w:p>
    <w:p>
      <w:pPr>
        <w:spacing w:after="60" w:before="120" w:line="280"/>
      </w:pPr>
      <w:r>
        <w:rPr>
          <w:rFonts w:ascii="Arial" w:cs="Arial" w:eastAsia="Arial" w:hAnsi="Arial"/>
          <w:b/>
          <w:bCs/>
          <w:color w:val="1F2937"/>
          <w:sz w:val="22"/>
          <w:szCs w:val="22"/>
        </w:rPr>
        <w:t xml:space="preserve">Part 3: Modern parallels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Modern industrial economies have much higher per-capita consumption than medieval economies. Name two everyday resources that we use much more of per person today than a medieval European peasant did.</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When a developing country’s economy grows, per-capita consumption often rises rapidly. What does this mean for environmental impact globally?</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Why does reducing per-capita consumption have such a large effect on total environmental impact, even when population stays high?</w:t>
      </w:r>
    </w:p>
    <w:p>
      <w:pPr>
        <w:spacing w:after="60" w:before="120" w:line="280"/>
      </w:pPr>
      <w:r>
        <w:rPr>
          <w:rFonts w:ascii="Arial" w:cs="Arial" w:eastAsia="Arial" w:hAnsi="Arial"/>
          <w:b/>
          <w:bCs/>
          <w:color w:val="1F2937"/>
          <w:sz w:val="22"/>
          <w:szCs w:val="22"/>
        </w:rPr>
        <w:t xml:space="preserve">Part 4: Constructing an argument from evidence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Construct an argument: “Human population growth and rising per-capita consumption both put pressure on Earth’s systems.” Cite at least two pieces of evidence (from history or modern observation).</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What kinds of evidence would scientists use to compare medieval and modern environmental impacts? Name three.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4C — Engineering for Sustainability: Gothic Cathedral</w:t>
            </w:r>
          </w:p>
          <w:p>
            <w:pPr>
              <w:spacing w:after="20" w:before="0"/>
            </w:pPr>
            <w:r>
              <w:rPr>
                <w:rFonts w:ascii="Arial" w:cs="Arial" w:eastAsia="Arial" w:hAnsi="Arial"/>
                <w:color w:val="1F2937"/>
                <w:sz w:val="20"/>
                <w:szCs w:val="20"/>
              </w:rPr>
              <w:t xml:space="preserve">Standard: MS-ETS1-1, MS-ESS3-3</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Phenomenon</w:t>
      </w:r>
    </w:p>
    <w:p>
      <w:pPr>
        <w:spacing w:after="100" w:before="40" w:line="280"/>
      </w:pPr>
      <w:r>
        <w:rPr>
          <w:rFonts w:ascii="Arial" w:cs="Arial" w:eastAsia="Arial" w:hAnsi="Arial"/>
          <w:color w:val="1F2937"/>
          <w:sz w:val="22"/>
          <w:szCs w:val="22"/>
        </w:rPr>
        <w:t xml:space="preserve">A 12th-century cathedral might take a century to build. Builders had to balance enormous criteria (durability across centuries, structural integrity through earthquakes and wind, accommodation of large congregations, theological symbolism) against severe constraints (only certain materials available, hand labor only, century-long timelines). The Gothic solution — pointed arches, ribbed vaults, flying buttresses — was a leap in engineering. The same kind of design thinking is what we need to address modern sustainability problems.</w:t>
      </w:r>
    </w:p>
    <w:p>
      <w:pPr>
        <w:spacing w:after="60" w:before="160" w:line="280"/>
      </w:pPr>
      <w:r>
        <w:rPr>
          <w:rFonts w:ascii="Arial" w:cs="Arial" w:eastAsia="Arial" w:hAnsi="Arial"/>
          <w:b/>
          <w:bCs/>
          <w:color w:val="047857"/>
          <w:sz w:val="24"/>
          <w:szCs w:val="24"/>
        </w:rPr>
        <w:t xml:space="preserve">Question</w:t>
      </w:r>
    </w:p>
    <w:p>
      <w:pPr>
        <w:spacing w:after="100" w:before="40" w:line="280"/>
      </w:pPr>
      <w:r>
        <w:rPr>
          <w:rFonts w:ascii="Arial" w:cs="Arial" w:eastAsia="Arial" w:hAnsi="Arial"/>
          <w:color w:val="1F2937"/>
          <w:sz w:val="22"/>
          <w:szCs w:val="22"/>
        </w:rPr>
        <w:t xml:space="preserve">How does the Gothic cathedral illustrate the principles of engineering design? Can we apply the same thinking to a modern sustainability challenge?</w:t>
      </w:r>
    </w:p>
    <w:p>
      <w:pPr>
        <w:spacing w:after="60" w:before="160" w:line="280"/>
      </w:pPr>
      <w:r>
        <w:rPr>
          <w:rFonts w:ascii="Arial" w:cs="Arial" w:eastAsia="Arial" w:hAnsi="Arial"/>
          <w:b/>
          <w:bCs/>
          <w:color w:val="047857"/>
          <w:sz w:val="24"/>
          <w:szCs w:val="24"/>
        </w:rPr>
        <w:t xml:space="preserve">Part A: Analyze Gothic engineering</w:t>
      </w:r>
    </w:p>
    <w:p>
      <w:pPr>
        <w:spacing w:after="100" w:before="40" w:line="280"/>
      </w:pPr>
      <w:r>
        <w:rPr>
          <w:rFonts w:ascii="Arial" w:cs="Arial" w:eastAsia="Arial" w:hAnsi="Arial"/>
          <w:color w:val="1F2937"/>
          <w:sz w:val="22"/>
          <w:szCs w:val="22"/>
        </w:rPr>
        <w:t xml:space="preserve">For a Gothic cathedral, fill in the criteria and constraints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Category</w:t>
            </w:r>
          </w:p>
        </w:tc>
        <w:tc>
          <w:tcPr>
            <w:tcW w:type="dxa" w:w="53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Specification</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Primary criterion (what it must accomplish)</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Secondary criterion (what it must also accomplish)</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Major constraint — materials</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Major constraint — labor</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Major constraint — time</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6. Engineering innovation: pointed arch (function)</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7. Engineering innovation: ribbed vault (function)</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8. Engineering innovation: flying buttress (function)</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Part B: Apply the thinking to a modern challenge</w:t>
      </w:r>
    </w:p>
    <w:p>
      <w:pPr>
        <w:spacing w:after="100" w:before="40" w:line="280"/>
      </w:pPr>
      <w:r>
        <w:rPr>
          <w:rFonts w:ascii="Arial" w:cs="Arial" w:eastAsia="Arial" w:hAnsi="Arial"/>
          <w:color w:val="1F2937"/>
          <w:sz w:val="22"/>
          <w:szCs w:val="22"/>
        </w:rPr>
        <w:t xml:space="preserve">Choose a sustainability challenge in your household, school, or community. Examples: reducing food waste, reducing water use, lowering electricity use, or composting. Define your design problem precisely using the same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Category</w:t>
            </w:r>
          </w:p>
        </w:tc>
        <w:tc>
          <w:tcPr>
            <w:tcW w:type="dxa" w:w="53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Your specification</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Problem chosen</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Criterion: what must your solution accomplish?</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Constraint: cost limit</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Constraint: time available</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Constraint: materials/skills available</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6. Proposed solution (one sentence)</w:t>
            </w:r>
          </w:p>
        </w:tc>
        <w:tc>
          <w:tcPr>
            <w:tcW w:type="dxa" w:w="5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4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7. How will you monitor whether it works?</w:t>
            </w:r>
          </w:p>
        </w:tc>
        <w:tc>
          <w:tcPr>
            <w:tcW w:type="dxa" w:w="5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Compare a Gothic cathedral builder’s engineering thinking with your own design for a sustainability challenge. What principles do they share? What does this tell us about engineering design as a general approach?</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Lab Investigation 4D — Year-End Synthesis Project: Local Environmental Monitoring</w:t>
            </w:r>
          </w:p>
          <w:p>
            <w:pPr>
              <w:spacing w:after="20" w:before="0"/>
            </w:pPr>
            <w:r>
              <w:rPr>
                <w:rFonts w:ascii="Arial" w:cs="Arial" w:eastAsia="Arial" w:hAnsi="Arial"/>
                <w:color w:val="1F2937"/>
                <w:sz w:val="20"/>
                <w:szCs w:val="20"/>
              </w:rPr>
              <w:t xml:space="preserve">Standard: MS-ESS3-3</w:t>
            </w:r>
          </w:p>
          <w:p>
            <w:pPr>
              <w:spacing w:after="0" w:before="0"/>
            </w:pPr>
            <w:r>
              <w:rPr>
                <w:rFonts w:ascii="Arial" w:cs="Arial" w:eastAsia="Arial" w:hAnsi="Arial"/>
                <w:i/>
                <w:iCs/>
                <w:color w:val="1F2937"/>
                <w:sz w:val="20"/>
                <w:szCs w:val="20"/>
              </w:rPr>
              <w:t xml:space="preserve">Recommended time: Project over 2–3 weeks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60" w:before="160" w:line="280"/>
      </w:pPr>
      <w:r>
        <w:rPr>
          <w:rFonts w:ascii="Arial" w:cs="Arial" w:eastAsia="Arial" w:hAnsi="Arial"/>
          <w:b/>
          <w:bCs/>
          <w:color w:val="047857"/>
          <w:sz w:val="24"/>
          <w:szCs w:val="24"/>
        </w:rPr>
        <w:t xml:space="preserve">Project overview</w:t>
      </w:r>
    </w:p>
    <w:p>
      <w:pPr>
        <w:spacing w:after="100" w:before="40" w:line="280"/>
      </w:pPr>
      <w:r>
        <w:rPr>
          <w:rFonts w:ascii="Arial" w:cs="Arial" w:eastAsia="Arial" w:hAnsi="Arial"/>
          <w:color w:val="1F2937"/>
          <w:sz w:val="22"/>
          <w:szCs w:val="22"/>
        </w:rPr>
        <w:t xml:space="preserve">This is the year’s capstone science project. Apply MS-ESS3-3 (designing a method for monitoring or minimizing a human impact on the environment) to a real situation in your own household, school, or community.</w:t>
      </w:r>
    </w:p>
    <w:p>
      <w:pPr>
        <w:spacing w:after="60" w:before="160" w:line="280"/>
      </w:pPr>
      <w:r>
        <w:rPr>
          <w:rFonts w:ascii="Arial" w:cs="Arial" w:eastAsia="Arial" w:hAnsi="Arial"/>
          <w:b/>
          <w:bCs/>
          <w:color w:val="047857"/>
          <w:sz w:val="24"/>
          <w:szCs w:val="24"/>
        </w:rPr>
        <w:t xml:space="preserve">Choose your topic</w:t>
      </w:r>
    </w:p>
    <w:p>
      <w:pPr>
        <w:spacing w:after="100" w:before="40" w:line="280"/>
      </w:pPr>
      <w:r>
        <w:rPr>
          <w:rFonts w:ascii="Arial" w:cs="Arial" w:eastAsia="Arial" w:hAnsi="Arial"/>
          <w:color w:val="1F2937"/>
          <w:sz w:val="22"/>
          <w:szCs w:val="22"/>
        </w:rPr>
        <w:t xml:space="preserve">Examples of human impacts students have monitored or addressed in past years:</w:t>
      </w:r>
    </w:p>
    <w:p>
      <w:pPr>
        <w:pStyle w:val="ListParagraph"/>
        <w:numPr>
          <w:ilvl w:val="0"/>
          <w:numId w:val="2"/>
        </w:numPr>
        <w:spacing w:after="60" w:before="30" w:line="280"/>
      </w:pPr>
      <w:r>
        <w:rPr>
          <w:rFonts w:ascii="Arial" w:cs="Arial" w:eastAsia="Arial" w:hAnsi="Arial"/>
          <w:color w:val="1F2937"/>
          <w:sz w:val="22"/>
          <w:szCs w:val="22"/>
        </w:rPr>
        <w:t xml:space="preserve">Household water conservation — measuring how much water is used per day, then designing changes.</w:t>
      </w:r>
    </w:p>
    <w:p>
      <w:pPr>
        <w:pStyle w:val="ListParagraph"/>
        <w:numPr>
          <w:ilvl w:val="0"/>
          <w:numId w:val="2"/>
        </w:numPr>
        <w:spacing w:after="60" w:before="30" w:line="280"/>
      </w:pPr>
      <w:r>
        <w:rPr>
          <w:rFonts w:ascii="Arial" w:cs="Arial" w:eastAsia="Arial" w:hAnsi="Arial"/>
          <w:color w:val="1F2937"/>
          <w:sz w:val="22"/>
          <w:szCs w:val="22"/>
        </w:rPr>
        <w:t xml:space="preserve">Urban heat-island measurement — comparing temperatures in shaded vs unshaded neighborhood spots.</w:t>
      </w:r>
    </w:p>
    <w:p>
      <w:pPr>
        <w:pStyle w:val="ListParagraph"/>
        <w:numPr>
          <w:ilvl w:val="0"/>
          <w:numId w:val="2"/>
        </w:numPr>
        <w:spacing w:after="60" w:before="30" w:line="280"/>
      </w:pPr>
      <w:r>
        <w:rPr>
          <w:rFonts w:ascii="Arial" w:cs="Arial" w:eastAsia="Arial" w:hAnsi="Arial"/>
          <w:color w:val="1F2937"/>
          <w:sz w:val="22"/>
          <w:szCs w:val="22"/>
        </w:rPr>
        <w:t xml:space="preserve">Family food-waste reduction — weighing food waste over a week, then designing a reduction plan.</w:t>
      </w:r>
    </w:p>
    <w:p>
      <w:pPr>
        <w:pStyle w:val="ListParagraph"/>
        <w:numPr>
          <w:ilvl w:val="0"/>
          <w:numId w:val="2"/>
        </w:numPr>
        <w:spacing w:after="60" w:before="30" w:line="280"/>
      </w:pPr>
      <w:r>
        <w:rPr>
          <w:rFonts w:ascii="Arial" w:cs="Arial" w:eastAsia="Arial" w:hAnsi="Arial"/>
          <w:color w:val="1F2937"/>
          <w:sz w:val="22"/>
          <w:szCs w:val="22"/>
        </w:rPr>
        <w:t xml:space="preserve">Electricity use monitoring — tracking daily kWh and identifying biggest consumers.</w:t>
      </w:r>
    </w:p>
    <w:p>
      <w:pPr>
        <w:pStyle w:val="ListParagraph"/>
        <w:numPr>
          <w:ilvl w:val="0"/>
          <w:numId w:val="2"/>
        </w:numPr>
        <w:spacing w:after="60" w:before="30" w:line="280"/>
      </w:pPr>
      <w:r>
        <w:rPr>
          <w:rFonts w:ascii="Arial" w:cs="Arial" w:eastAsia="Arial" w:hAnsi="Arial"/>
          <w:color w:val="1F2937"/>
          <w:sz w:val="22"/>
          <w:szCs w:val="22"/>
        </w:rPr>
        <w:t xml:space="preserve">Local stream water quality — measuring temperature, turbidity, or pH over time.</w:t>
      </w:r>
    </w:p>
    <w:p>
      <w:pPr>
        <w:pStyle w:val="ListParagraph"/>
        <w:numPr>
          <w:ilvl w:val="0"/>
          <w:numId w:val="2"/>
        </w:numPr>
        <w:spacing w:after="60" w:before="30" w:line="280"/>
      </w:pPr>
      <w:r>
        <w:rPr>
          <w:rFonts w:ascii="Arial" w:cs="Arial" w:eastAsia="Arial" w:hAnsi="Arial"/>
          <w:color w:val="1F2937"/>
          <w:sz w:val="22"/>
          <w:szCs w:val="22"/>
        </w:rPr>
        <w:t xml:space="preserve">Recycling efficiency — auditing the contents of a recycling bin and household trash.</w:t>
      </w:r>
    </w:p>
    <w:p>
      <w:pPr>
        <w:spacing w:after="60" w:before="160" w:line="280"/>
      </w:pPr>
      <w:r>
        <w:rPr>
          <w:rFonts w:ascii="Arial" w:cs="Arial" w:eastAsia="Arial" w:hAnsi="Arial"/>
          <w:b/>
          <w:bCs/>
          <w:color w:val="047857"/>
          <w:sz w:val="24"/>
          <w:szCs w:val="24"/>
        </w:rPr>
        <w:t xml:space="preserve">Project plan (fill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Element</w:t>
            </w:r>
          </w:p>
        </w:tc>
        <w:tc>
          <w:tcPr>
            <w:tcW w:type="dxa" w:w="6360"/>
            <w:tcBorders>
              <w:top w:val="single" w:color="D1D5DB" w:sz="4"/>
              <w:left w:val="single" w:color="D1D5DB" w:sz="4"/>
              <w:bottom w:val="single" w:color="D1D5DB" w:sz="4"/>
              <w:right w:val="single" w:color="D1D5DB" w:sz="4"/>
            </w:tcBorders>
            <w:shd w:fill="047857"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Your plan</w:t>
            </w:r>
          </w:p>
        </w:tc>
      </w:tr>
      <w:tr>
        <w:tc>
          <w:tcPr>
            <w:tcW w:type="dxa" w:w="3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1. Problem statement</w:t>
            </w:r>
          </w:p>
        </w:tc>
        <w:tc>
          <w:tcPr>
            <w:tcW w:type="dxa" w:w="6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2. Criteria — what must your solution accomplish?</w:t>
            </w:r>
          </w:p>
        </w:tc>
        <w:tc>
          <w:tcPr>
            <w:tcW w:type="dxa" w:w="6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3. Constraints — what limits apply?</w:t>
            </w:r>
          </w:p>
        </w:tc>
        <w:tc>
          <w:tcPr>
            <w:tcW w:type="dxa" w:w="6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4. Monitoring method</w:t>
            </w:r>
          </w:p>
        </w:tc>
        <w:tc>
          <w:tcPr>
            <w:tcW w:type="dxa" w:w="6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5. Baseline measurement (before)</w:t>
            </w:r>
          </w:p>
        </w:tc>
        <w:tc>
          <w:tcPr>
            <w:tcW w:type="dxa" w:w="6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6. Intervention or design (what you will change)</w:t>
            </w:r>
          </w:p>
        </w:tc>
        <w:tc>
          <w:tcPr>
            <w:tcW w:type="dxa" w:w="6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7. Follow-up measurement (after)</w:t>
            </w:r>
          </w:p>
        </w:tc>
        <w:tc>
          <w:tcPr>
            <w:tcW w:type="dxa" w:w="6360"/>
            <w:tcBorders>
              <w:top w:val="single" w:color="D1D5DB" w:sz="4"/>
              <w:left w:val="single" w:color="D1D5DB" w:sz="4"/>
              <w:bottom w:val="single" w:color="D1D5DB" w:sz="4"/>
              <w:right w:val="single" w:color="D1D5DB" w:sz="4"/>
            </w:tcBorders>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r>
        <w:tc>
          <w:tcPr>
            <w:tcW w:type="dxa" w:w="300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bCs/>
                <w:color w:val="1F2937"/>
                <w:sz w:val="20"/>
                <w:szCs w:val="20"/>
              </w:rPr>
              <w:t xml:space="preserve">8. Expected outcome</w:t>
            </w:r>
          </w:p>
        </w:tc>
        <w:tc>
          <w:tcPr>
            <w:tcW w:type="dxa" w:w="6360"/>
            <w:tcBorders>
              <w:top w:val="single" w:color="D1D5DB" w:sz="4"/>
              <w:left w:val="single" w:color="D1D5DB" w:sz="4"/>
              <w:bottom w:val="single" w:color="D1D5DB" w:sz="4"/>
              <w:right w:val="single" w:color="D1D5DB" w:sz="4"/>
            </w:tcBorders>
            <w:shd w:fill="F9FAFB" w:val="clear"/>
            <w:tcMar>
              <w:top w:type="dxa" w:w="140"/>
              <w:left w:type="dxa" w:w="120"/>
              <w:bottom w:type="dxa" w:w="140"/>
              <w:right w:type="dxa" w:w="120"/>
            </w:tcMar>
          </w:tcPr>
          <w:p>
            <w:pPr>
              <w:spacing w:after="0" w:before="0"/>
            </w:pPr>
            <w:r>
              <w:rPr>
                <w:rFonts w:ascii="Arial" w:cs="Arial" w:eastAsia="Arial" w:hAnsi="Arial"/>
                <w:b w:val="false"/>
                <w:bCs w:val="false"/>
                <w:color w:val="1F2937"/>
                <w:sz w:val="20"/>
                <w:szCs w:val="20"/>
              </w:rPr>
              <w:t xml:space="preserve"> </w:t>
            </w:r>
          </w:p>
        </w:tc>
      </w:tr>
    </w:tbl>
    <w:p>
      <w:pPr>
        <w:spacing w:after="60" w:before="160" w:line="280"/>
      </w:pPr>
      <w:r>
        <w:rPr>
          <w:rFonts w:ascii="Arial" w:cs="Arial" w:eastAsia="Arial" w:hAnsi="Arial"/>
          <w:b/>
          <w:bCs/>
          <w:color w:val="047857"/>
          <w:sz w:val="24"/>
          <w:szCs w:val="24"/>
        </w:rPr>
        <w:t xml:space="preserve">Deliverables</w:t>
      </w:r>
    </w:p>
    <w:p>
      <w:pPr>
        <w:pStyle w:val="ListParagraph"/>
        <w:numPr>
          <w:ilvl w:val="0"/>
          <w:numId w:val="2"/>
        </w:numPr>
        <w:spacing w:after="60" w:before="30" w:line="280"/>
      </w:pPr>
      <w:r>
        <w:rPr>
          <w:rFonts w:ascii="Arial" w:cs="Arial" w:eastAsia="Arial" w:hAnsi="Arial"/>
          <w:color w:val="1F2937"/>
          <w:sz w:val="22"/>
          <w:szCs w:val="22"/>
        </w:rPr>
        <w:t xml:space="preserve">A one-page proposal stating the problem, criteria, constraints, monitoring plan, and expected outcome.</w:t>
      </w:r>
    </w:p>
    <w:p>
      <w:pPr>
        <w:pStyle w:val="ListParagraph"/>
        <w:numPr>
          <w:ilvl w:val="0"/>
          <w:numId w:val="2"/>
        </w:numPr>
        <w:spacing w:after="60" w:before="30" w:line="280"/>
      </w:pPr>
      <w:r>
        <w:rPr>
          <w:rFonts w:ascii="Arial" w:cs="Arial" w:eastAsia="Arial" w:hAnsi="Arial"/>
          <w:color w:val="1F2937"/>
          <w:sz w:val="22"/>
          <w:szCs w:val="22"/>
        </w:rPr>
        <w:t xml:space="preserve">A data log showing baseline measurements and follow-up measurements.</w:t>
      </w:r>
    </w:p>
    <w:p>
      <w:pPr>
        <w:pStyle w:val="ListParagraph"/>
        <w:numPr>
          <w:ilvl w:val="0"/>
          <w:numId w:val="2"/>
        </w:numPr>
        <w:spacing w:after="60" w:before="30" w:line="280"/>
      </w:pPr>
      <w:r>
        <w:rPr>
          <w:rFonts w:ascii="Arial" w:cs="Arial" w:eastAsia="Arial" w:hAnsi="Arial"/>
          <w:color w:val="1F2937"/>
          <w:sz w:val="22"/>
          <w:szCs w:val="22"/>
        </w:rPr>
        <w:t xml:space="preserve">A short reflection (paragraph) on what worked, what didn’t, and what you would change next time.</w:t>
      </w:r>
    </w:p>
    <w:p>
      <w:pPr>
        <w:pStyle w:val="ListParagraph"/>
        <w:numPr>
          <w:ilvl w:val="0"/>
          <w:numId w:val="2"/>
        </w:numPr>
        <w:spacing w:after="60" w:before="30" w:line="280"/>
      </w:pPr>
      <w:r>
        <w:rPr>
          <w:rFonts w:ascii="Arial" w:cs="Arial" w:eastAsia="Arial" w:hAnsi="Arial"/>
          <w:color w:val="1F2937"/>
          <w:sz w:val="22"/>
          <w:szCs w:val="22"/>
        </w:rPr>
        <w:t xml:space="preserve">A presentation to your family or class explaining your design and findings.</w:t>
      </w:r>
    </w:p>
    <w:p>
      <w:pPr>
        <w:spacing w:after="60" w:before="160" w:line="280"/>
      </w:pPr>
      <w:r>
        <w:rPr>
          <w:rFonts w:ascii="Arial" w:cs="Arial" w:eastAsia="Arial" w:hAnsi="Arial"/>
          <w:b/>
          <w:bCs/>
          <w:color w:val="047857"/>
          <w:sz w:val="24"/>
          <w:szCs w:val="24"/>
        </w:rPr>
        <w:t xml:space="preserve">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Did your designed intervention measurably reduce the human impact you were targeting? What evidence supports your conclusion, and what scientific principles explain the result?</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4.1 — Human Impacts on the Environment</w:t>
            </w:r>
          </w:p>
          <w:p>
            <w:pPr>
              <w:spacing w:after="20" w:before="0"/>
            </w:pPr>
            <w:r>
              <w:rPr>
                <w:rFonts w:ascii="Arial" w:cs="Arial" w:eastAsia="Arial" w:hAnsi="Arial"/>
                <w:color w:val="1F2937"/>
                <w:sz w:val="20"/>
                <w:szCs w:val="20"/>
              </w:rPr>
              <w:t xml:space="preserve">Standard: MS-ESS3-3, MS-ESS3-4</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Name three of Earth’s four spheres that human activity can impact: _____, _____,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Why did medieval cities like Constantinople drive deforestation?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new technology did the Islamic Golden Age bring to Mediterranean agriculture? Name one.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Total environmental impact roughly equals _____ × _____. (Two terms.)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If population doubles and per-capita consumption stays the same, total impact: _____ (increases / decreases / stays the same / can’t tell).</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happened to European forests in the decades after the Black Death? Why?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is monitoring usually the first step in addressing a human-environment problem?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Name two environmental impacts of medieval iron production in China.</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kinds of evidence can scientists use to compare ancient and modern environmental impacts?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Construct an argument in one sentence: Reducing per-capita consumption can lower environmental impact even if population stays high.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Quiz 4.2 — Engineering and Synthesis</w:t>
            </w:r>
          </w:p>
          <w:p>
            <w:pPr>
              <w:spacing w:after="20" w:before="0"/>
            </w:pPr>
            <w:r>
              <w:rPr>
                <w:rFonts w:ascii="Arial" w:cs="Arial" w:eastAsia="Arial" w:hAnsi="Arial"/>
                <w:color w:val="1F2937"/>
                <w:sz w:val="20"/>
                <w:szCs w:val="20"/>
              </w:rPr>
              <w:t xml:space="preserve">Standard: MS-ETS1-1, MS-ESS3-3</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Define “criteria” in engineering design.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Define “constraints” in engineering design.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innovation in Gothic cathedrals allowed walls to be thinner and windows larger? Name two.</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Why are the flying buttress and the pointed arch considered engineering breakthroughs?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 your local environmental monitoring project, what is the role of “baseline measurement”?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Why must any monitoring plan specify what, where, how, and how often?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one principle that connects engineering design and environmental monitoring?</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Construct an argument: “Engineering design thinking helps us address modern environmental problems.”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What did medieval and modern engineers have in common when defining a problem?</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Why is iteration (testing, then improving) part of any good engineering process?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Unit 4 Assessment — Human Impacts and Synthesis</w:t>
            </w:r>
          </w:p>
          <w:p>
            <w:pPr>
              <w:spacing w:after="20" w:before="0"/>
            </w:pPr>
            <w:r>
              <w:rPr>
                <w:rFonts w:ascii="Arial" w:cs="Arial" w:eastAsia="Arial" w:hAnsi="Arial"/>
                <w:color w:val="1F2937"/>
                <w:sz w:val="20"/>
                <w:szCs w:val="20"/>
              </w:rPr>
              <w:t xml:space="preserve">Standard: All Unit 4 Standards</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  Score: _____ / 15</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Human impacts on Earth’s systems include effects on: (A) Atmosphere only (B) Hydrosphere only (C) Geosphere only (D) All four spheres.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Total environmental impact equals: (A) Population (B) Per-capita consumption (C) Population × per-capita consumption (D) Population ÷ per-capita consumption.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Gothic engineering element redirected lateral forces away from walls? (A) Pointed arch (B) Ribbed vault (C) Flying buttress (D) Stained glass.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Engineering design begins with defining: (A) Criteria and constraints (B) Cost only (C) Time only (D) Team.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Monitoring a human impact must specify: (A) What and how (B) When and where (C) How often (D) All of the above.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Describe two environmental impacts of medieval cities.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is monitoring the first step in addressing a human impact?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Compare medieval and modern environmental challenges. What is similar; what is different?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Name one engineering principle that applies to both a Gothic cathedral and a modern sustainability project.</w:t>
      </w:r>
    </w:p>
    <w:p>
      <w:pPr>
        <w:spacing w:after="60" w:before="120" w:line="280"/>
      </w:pPr>
      <w:r>
        <w:rPr>
          <w:rFonts w:ascii="Arial" w:cs="Arial" w:eastAsia="Arial" w:hAnsi="Arial"/>
          <w:b/>
          <w:bCs/>
          <w:color w:val="1F2937"/>
          <w:sz w:val="22"/>
          <w:szCs w:val="22"/>
        </w:rPr>
        <w:t xml:space="preserve">Part 3: CER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 class measures household water use before installing low-flow showerheads, then again after. The measurements show a reduction of 25%. Is this evidence sufficient to claim that the engineering intervention worked? Write a CER response.</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Propose a design for monitoring one human impact on your local environment. Define the problem, two criteria, two constraints, and a monitoring plan.</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YEAR-END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47857" w:sz="8"/>
              <w:left w:val="single" w:color="047857" w:sz="8"/>
              <w:bottom w:val="single" w:color="047857" w:sz="8"/>
              <w:right w:val="single" w:color="047857" w:sz="8"/>
            </w:tcBorders>
            <w:shd w:fill="D1FAE5" w:val="clear"/>
            <w:tcMar>
              <w:top w:type="dxa" w:w="120"/>
              <w:left w:type="dxa" w:w="200"/>
              <w:bottom w:type="dxa" w:w="120"/>
              <w:right w:type="dxa" w:w="200"/>
            </w:tcMar>
          </w:tcPr>
          <w:p>
            <w:pPr>
              <w:spacing w:after="40" w:before="0"/>
            </w:pPr>
            <w:r>
              <w:rPr>
                <w:rFonts w:ascii="Arial" w:cs="Arial" w:eastAsia="Arial" w:hAnsi="Arial"/>
                <w:b/>
                <w:bCs/>
                <w:color w:val="047857"/>
                <w:sz w:val="28"/>
                <w:szCs w:val="28"/>
              </w:rPr>
              <w:t xml:space="preserve">Year-End Final Assessment</w:t>
            </w:r>
          </w:p>
          <w:p>
            <w:pPr>
              <w:spacing w:after="20" w:before="0"/>
            </w:pPr>
            <w:r>
              <w:rPr>
                <w:rFonts w:ascii="Arial" w:cs="Arial" w:eastAsia="Arial" w:hAnsi="Arial"/>
                <w:color w:val="1F2937"/>
                <w:sz w:val="20"/>
                <w:szCs w:val="20"/>
              </w:rPr>
              <w:t xml:space="preserve">Standard: Cumulative — All Grade 6 NGSS Standards</w:t>
            </w:r>
          </w:p>
          <w:p>
            <w:pPr>
              <w:spacing w:after="0" w:before="0"/>
            </w:pPr>
            <w:r>
              <w:rPr>
                <w:rFonts w:ascii="Arial" w:cs="Arial" w:eastAsia="Arial" w:hAnsi="Arial"/>
                <w:i/>
                <w:iCs/>
                <w:color w:val="1F2937"/>
                <w:sz w:val="20"/>
                <w:szCs w:val="20"/>
              </w:rPr>
              <w:t xml:space="preserve">Recommended time: 75–90 minutes</w:t>
            </w:r>
          </w:p>
        </w:tc>
      </w:tr>
    </w:tbl>
    <w:p>
      <w:pPr>
        <w:spacing w:after="160" w:before="80" w:line="280"/>
      </w:pPr>
      <w:r>
        <w:rPr>
          <w:rFonts w:ascii="Arial" w:cs="Arial" w:eastAsia="Arial" w:hAnsi="Arial"/>
          <w:color w:val="1F2937"/>
          <w:sz w:val="20"/>
          <w:szCs w:val="20"/>
        </w:rPr>
        <w:t xml:space="preserve">Name: __________________  Date: __________________  Score: _____ / 25</w:t>
      </w:r>
    </w:p>
    <w:p>
      <w:pPr>
        <w:spacing w:after="60" w:before="120" w:line="280"/>
      </w:pPr>
      <w:r>
        <w:rPr>
          <w:rFonts w:ascii="Arial" w:cs="Arial" w:eastAsia="Arial" w:hAnsi="Arial"/>
          <w:b/>
          <w:bCs/>
          <w:color w:val="1F2937"/>
          <w:sz w:val="22"/>
          <w:szCs w:val="22"/>
        </w:rPr>
        <w:t xml:space="preserve">Part 1: Multiple choice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Which is NOT a rock type in the rock cycle? (A) Igneous (B) Sedimentary (C) Metamorphic (D) Crystalline. Answer: 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energy that drives the rock cycle comes from: (A) The sun (B) Earth’s internal heat (C) Both A and B (D) The atmosphere. Answer: 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Which cell structure contains DNA? (A) Mitochondria (B) Cell membrane (C) Nucleus (D) Ribosomes. Answer: 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Which is found in plant cells but NOT animal cells? (A) Nucleus (B) Mitochondria (C) Cell wall (D) Ribosomes. Answer: 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 an ecosystem, energy flows: (A) In one direction (B) In a closed loop (C) Both directions (D) Only during the day. Answer: 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Which order is correct (smallest to largest)? (A) Tissue → Cell → Organ (B) Cell → Tissue → Organ → Organism (C) Organ → Tissue → Cell → Organism (D) Cell → Organ → Tissue → Organism. Answer: 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causes lunar phases? (A) Earth’s shadow (B) Cloud cover (C) The geometry of the Earth–sun–moon system (D) The moon’s light variation. Answer: 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Which mainly causes tides on Earth? (A) The sun (B) The moon (C) Earth’s rotation (D) Atmospheric pressure. Answer: 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The seasons are caused by: (A) Distance from the sun (B) Earth’s axial tilt (C) Cloud cover (D) Volcanic dust. Answer: 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Mountains form mainly at: (A) Divergent plate boundaries (B) Convergent plate boundaries (C) Transform plate boundaries (D) Hotspots only. Answer: ____</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Total environmental impact ≈ : (A) Population only (B) Per-capita consumption only (C) Population × per-capita consumption (D) Population ÷ per-capita consumption. Answer: ____</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Engineering design begins by defining: (A) Cost (B) Time (C) Criteria and constraints (D) Team. Answer: ____</w:t>
      </w:r>
    </w:p>
    <w:p>
      <w:pPr>
        <w:spacing w:after="60" w:before="120" w:line="280"/>
      </w:pPr>
      <w:r>
        <w:rPr>
          <w:rFonts w:ascii="Arial" w:cs="Arial" w:eastAsia="Arial" w:hAnsi="Arial"/>
          <w:b/>
          <w:bCs/>
          <w:color w:val="1F2937"/>
          <w:sz w:val="22"/>
          <w:szCs w:val="22"/>
        </w:rPr>
        <w:t xml:space="preserve">Part 2: Short answer</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Name one geoscience process and give an example.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Name three structures common to all cells.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Why does energy flow in one direction in an ecosystem but matter cycle?</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Name two body systems and one way they interact.</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Explain in one sentence why we see different lunar phases.</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Name two reasons Earth’s mineral resources are distributed unevenly.</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Compare the engineering of a Roman aqueduct and a Gothic cathedral. Name one principle they share.</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Why is monitoring the first step in addressing a human-environment impact?</w:t>
      </w:r>
    </w:p>
    <w:p>
      <w:pPr>
        <w:spacing w:after="60" w:before="120" w:line="280"/>
      </w:pPr>
      <w:r>
        <w:rPr>
          <w:rFonts w:ascii="Arial" w:cs="Arial" w:eastAsia="Arial" w:hAnsi="Arial"/>
          <w:b/>
          <w:bCs/>
          <w:color w:val="1F2937"/>
          <w:sz w:val="22"/>
          <w:szCs w:val="22"/>
        </w:rPr>
        <w:t xml:space="preserve">Part 3: CER responses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 student tests samples of onion skin, cheek cells, pond water organisms, and Elodea leaves under a microscope. In every specimen, she finds cells with membranes and visible internal structures. Construct a CER response that uses this evidence to support the claim that all living things are made of cells.</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before="0"/>
            </w:pPr>
            <w:r>
              <w:rPr>
                <w:rFonts w:ascii="Arial" w:cs="Arial" w:eastAsia="Arial" w:hAnsi="Arial"/>
                <w:b/>
                <w:bCs/>
                <w:color w:val="1E40AF"/>
                <w:sz w:val="22"/>
                <w:szCs w:val="22"/>
              </w:rPr>
              <w:t xml:space="preserve">Question: A household measured its electricity use for two weeks (baseline), then replaced incandescent bulbs with LEDs, then measured again for two more weeks. Total kWh use dropped by 18%. Construct a CER response evaluating whether the intervention worked, and explain the scientific reasoning.</w:t>
            </w:r>
          </w:p>
          <w:p>
            <w:pPr>
              <w:spacing w:after="60" w:before="0"/>
            </w:pPr>
            <w:r>
              <w:rPr>
                <w:rFonts w:ascii="Arial" w:cs="Arial" w:eastAsia="Arial" w:hAnsi="Arial"/>
                <w:color w:val="1F2937"/>
                <w:sz w:val="20"/>
                <w:szCs w:val="20"/>
              </w:rPr>
              <w:t xml:space="preserve">Claim: ____________________________________________________________________________</w:t>
            </w:r>
          </w:p>
          <w:p>
            <w:pPr>
              <w:spacing w:after="40" w:before="0"/>
            </w:pPr>
            <w:r>
              <w:rPr>
                <w:rFonts w:ascii="Arial" w:cs="Arial" w:eastAsia="Arial" w:hAnsi="Arial"/>
                <w:color w:val="1F2937"/>
                <w:sz w:val="20"/>
                <w:szCs w:val="20"/>
              </w:rPr>
              <w:t xml:space="preserve">Evidence: _________________________________________________________________________</w:t>
            </w:r>
          </w:p>
          <w:p>
            <w:pPr>
              <w:spacing w:after="60" w:before="0"/>
            </w:pPr>
            <w:r>
              <w:rPr>
                <w:rFonts w:ascii="Arial" w:cs="Arial" w:eastAsia="Arial" w:hAnsi="Arial"/>
                <w:color w:val="1F2937"/>
                <w:sz w:val="20"/>
                <w:szCs w:val="20"/>
              </w:rPr>
              <w:t xml:space="preserve">_____________________________________________________________________________________</w:t>
            </w:r>
          </w:p>
          <w:p>
            <w:pPr>
              <w:spacing w:after="40" w:before="0"/>
            </w:pPr>
            <w:r>
              <w:rPr>
                <w:rFonts w:ascii="Arial" w:cs="Arial" w:eastAsia="Arial" w:hAnsi="Arial"/>
                <w:color w:val="1F2937"/>
                <w:sz w:val="20"/>
                <w:szCs w:val="20"/>
              </w:rPr>
              <w:t xml:space="preserve">Reasoning: ________________________________________________________________________</w:t>
            </w:r>
          </w:p>
          <w:p>
            <w:pPr>
              <w:spacing w:after="0" w:before="0"/>
            </w:pPr>
            <w:r>
              <w:rPr>
                <w:rFonts w:ascii="Arial" w:cs="Arial" w:eastAsia="Arial" w:hAnsi="Arial"/>
                <w:color w:val="1F2937"/>
                <w:sz w:val="20"/>
                <w:szCs w:val="20"/>
              </w:rPr>
              <w:t xml:space="preserve">_____________________________________________________________________________________</w:t>
            </w:r>
          </w:p>
        </w:tc>
      </w:tr>
    </w:tbl>
    <w:p>
      <w:pPr>
        <w:spacing w:after="60" w:before="120" w:line="280"/>
      </w:pPr>
      <w:r>
        <w:rPr>
          <w:rFonts w:ascii="Arial" w:cs="Arial" w:eastAsia="Arial" w:hAnsi="Arial"/>
          <w:b/>
          <w:bCs/>
          <w:color w:val="1F2937"/>
          <w:sz w:val="22"/>
          <w:szCs w:val="22"/>
        </w:rPr>
        <w:t xml:space="preserve">Part 4: Performance tasks</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Draw a diagram of the rock cycle, labeling all three rock types and the processes connecting them.</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Draw a generic plant cell with at least five labeled structures.</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Draw a food web for any ecosystem you have studied, with the sun, a producer, two consumers, and a decomposer. Add arrows for energy flow.</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Draw the Earth–sun–moon system at full moon and again at new moon. Label all three bodies.</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Propose a sustainability design: name a real human impact you could monitor, define one criterion, two constraints, and one method of monitoring.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COMPLETE ANSWER KEYS WITH SAMPLE CER RESPONSES</w:t>
            </w:r>
          </w:p>
        </w:tc>
      </w:tr>
    </w:tbl>
    <w:p>
      <w:pPr>
        <w:spacing w:after="200" w:before="0"/>
      </w:pPr>
      <w:r>
        <w:t xml:space="preserve"/>
      </w:r>
    </w:p>
    <w:p>
      <w:pPr>
        <w:spacing w:after="200" w:before="40" w:line="280"/>
      </w:pPr>
      <w:r>
        <w:rPr>
          <w:rFonts w:ascii="Arial" w:cs="Arial" w:eastAsia="Arial" w:hAnsi="Arial"/>
          <w:i/>
          <w:iCs/>
          <w:color w:val="6B7280"/>
          <w:sz w:val="22"/>
          <w:szCs w:val="22"/>
        </w:rPr>
        <w:t xml:space="preserve">Answer keys for all labs, worksheets, quizzes, and assessments. Sample CER responses are provided for every lab and CER-style question; student responses may vary but should include all three components (claim, evidence, reasoning).</w:t>
      </w:r>
    </w:p>
    <w:p>
      <w:pPr>
        <w:pStyle w:val="Heading2"/>
        <w:spacing w:after="100" w:before="240" w:line="300"/>
      </w:pPr>
      <w:r>
        <w:rPr>
          <w:rFonts w:ascii="Arial" w:cs="Arial" w:eastAsia="Arial" w:hAnsi="Arial"/>
          <w:b/>
          <w:bCs/>
          <w:color w:val="047857"/>
          <w:sz w:val="28"/>
          <w:szCs w:val="28"/>
        </w:rPr>
        <w:t xml:space="preserve">Unit 1 — Earth’s Systems and Ecosystems</w:t>
      </w:r>
    </w:p>
    <w:p>
      <w:pPr>
        <w:pStyle w:val="Heading3"/>
        <w:spacing w:after="60" w:before="180" w:line="280"/>
      </w:pPr>
      <w:r>
        <w:rPr>
          <w:rFonts w:ascii="Arial" w:cs="Arial" w:eastAsia="Arial" w:hAnsi="Arial"/>
          <w:b/>
          <w:bCs/>
          <w:color w:val="1F2937"/>
          <w:sz w:val="24"/>
          <w:szCs w:val="24"/>
        </w:rPr>
        <w:t xml:space="preserve">Answer Key — Lab Investigation 1A: Modeling the Rock Cycle</w:t>
      </w:r>
    </w:p>
    <w:p>
      <w:pPr>
        <w:spacing w:after="100" w:before="40" w:line="280"/>
      </w:pPr>
      <w:r>
        <w:rPr>
          <w:rFonts w:ascii="Arial" w:cs="Arial" w:eastAsia="Arial" w:hAnsi="Arial"/>
          <w:color w:val="1F2937"/>
          <w:sz w:val="22"/>
          <w:szCs w:val="22"/>
        </w:rPr>
        <w:t xml:space="preserve">Students’ sketches will vary. Expected labels: sediments → sedimentary (after compaction) → metamorphic (under heat) → igneous (after melting) → back to sediments.</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Earth’s materials cycle through different rock forms by heat, pressure, melting, weathering, and deposition.</w:t>
      </w:r>
    </w:p>
    <w:p>
      <w:pPr>
        <w:spacing w:after="40" w:before="20" w:line="280"/>
      </w:pPr>
      <w:r>
        <w:rPr>
          <w:rFonts w:ascii="Arial" w:cs="Arial" w:eastAsia="Arial" w:hAnsi="Arial"/>
          <w:color w:val="1F2937"/>
          <w:sz w:val="22"/>
          <w:szCs w:val="22"/>
        </w:rPr>
        <w:t xml:space="preserve">Evidence: When I compressed crayon shavings, they formed a layered sedimentary-like rock. When I heated the foil packet under the lamp, the wax softened and deformed (metamorphic). When I heated it more, it melted (magma) and re-formed as igneous rock when cooled. Shaving the new rock returned me to sediment.</w:t>
      </w:r>
    </w:p>
    <w:p>
      <w:pPr>
        <w:spacing w:after="100" w:before="20" w:line="280"/>
      </w:pPr>
      <w:r>
        <w:rPr>
          <w:rFonts w:ascii="Arial" w:cs="Arial" w:eastAsia="Arial" w:hAnsi="Arial"/>
          <w:color w:val="1F2937"/>
          <w:sz w:val="22"/>
          <w:szCs w:val="22"/>
        </w:rPr>
        <w:t xml:space="preserve">Reasoning: The wax behaved differently under different processes — compression, heating, melting, cooling — just as rock does in Earth’s crust. The cycle is closed: matter is conserved while form changes. A real limitation: my model runs in minutes; in nature, the rock cycle takes thousands to millions of years.</w:t>
      </w:r>
    </w:p>
    <w:p>
      <w:pPr>
        <w:pStyle w:val="Heading3"/>
        <w:spacing w:after="60" w:before="180" w:line="280"/>
      </w:pPr>
      <w:r>
        <w:rPr>
          <w:rFonts w:ascii="Arial" w:cs="Arial" w:eastAsia="Arial" w:hAnsi="Arial"/>
          <w:b/>
          <w:bCs/>
          <w:color w:val="1F2937"/>
          <w:sz w:val="24"/>
          <w:szCs w:val="24"/>
        </w:rPr>
        <w:t xml:space="preserve">Answer Key — Worksheet 1B: Geoscience Processes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Wind erosion → deposition (also accepts: deposition)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Weathering / erosion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Plate tectonics (mountain building / convergent boundary)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Volcanism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Sedimentation / deposition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Weathering (physical / freeze-thaw)</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Time: millions of years. Space: hundreds to thousands of km.</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Time: hours to weeks. Space: kilometers to hundreds of km (ash plumes).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Time: decades to centuries. Space: meters.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Time: decades to centuries. Space: hundreds of meters to a few kilometers.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Sedimentation / deposition — the Nile carries silt downstream and deposits it on the floodplain.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River sediment is highly fertile. Rivers provide water for irrigation. River valleys are also flatter and easier to farm.</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shifts in river course due to changes in sedimentation, monsoon patterns, or seismic activity (plate tectonics).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Same process (weathering by water) acts on a tombstone over decades and on a mountain range over millions of years.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The mountain rocks were once at the bottom of a sea where sediments (and the fossils of sea creatures within them) accumulated. Tectonic uplift later raised the seabed into mountains.</w:t>
      </w:r>
    </w:p>
    <w:p>
      <w:pPr>
        <w:pStyle w:val="Heading3"/>
        <w:spacing w:after="60" w:before="180" w:line="280"/>
      </w:pPr>
      <w:r>
        <w:rPr>
          <w:rFonts w:ascii="Arial" w:cs="Arial" w:eastAsia="Arial" w:hAnsi="Arial"/>
          <w:b/>
          <w:bCs/>
          <w:color w:val="1F2937"/>
          <w:sz w:val="24"/>
          <w:szCs w:val="24"/>
        </w:rPr>
        <w:t xml:space="preserve">Answer Key — Lab Investigation 1C: Observing Cells</w:t>
      </w:r>
    </w:p>
    <w:p>
      <w:pPr>
        <w:spacing w:after="100" w:before="40" w:line="280"/>
      </w:pPr>
      <w:r>
        <w:rPr>
          <w:rFonts w:ascii="Arial" w:cs="Arial" w:eastAsia="Arial" w:hAnsi="Arial"/>
          <w:color w:val="1F2937"/>
          <w:sz w:val="22"/>
          <w:szCs w:val="22"/>
        </w:rPr>
        <w:t xml:space="preserve">Students should describe rectangular plant cells (onion: visible nucleus and cell wall), irregular round cheek cells (visible nucleus, no wall), round/elongated pond microorganisms (variable), green Elodea cells with chloroplasts, and oval yeast cells with visible budding.</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All living things are made of cells.</w:t>
      </w:r>
    </w:p>
    <w:p>
      <w:pPr>
        <w:spacing w:after="40" w:before="20" w:line="280"/>
      </w:pPr>
      <w:r>
        <w:rPr>
          <w:rFonts w:ascii="Arial" w:cs="Arial" w:eastAsia="Arial" w:hAnsi="Arial"/>
          <w:color w:val="1F2937"/>
          <w:sz w:val="22"/>
          <w:szCs w:val="22"/>
        </w:rPr>
        <w:t xml:space="preserve">Evidence: In every specimen I observed — onion skin, cheek cells, pond water, Elodea, yeast — I saw discrete cellular units with membranes and visible internal structures.</w:t>
      </w:r>
    </w:p>
    <w:p>
      <w:pPr>
        <w:spacing w:after="100" w:before="20" w:line="280"/>
      </w:pPr>
      <w:r>
        <w:rPr>
          <w:rFonts w:ascii="Arial" w:cs="Arial" w:eastAsia="Arial" w:hAnsi="Arial"/>
          <w:color w:val="1F2937"/>
          <w:sz w:val="22"/>
          <w:szCs w:val="22"/>
        </w:rPr>
        <w:t xml:space="preserve">Reasoning: Although the specimens came from very different organisms (plant, animal, microorganism, fungus), every one was built from cells. This common pattern across many examples supports the cell theory: cells are the basic unit of life.</w:t>
      </w:r>
    </w:p>
    <w:p>
      <w:pPr>
        <w:pStyle w:val="Heading3"/>
        <w:spacing w:after="60" w:before="180" w:line="280"/>
      </w:pPr>
      <w:r>
        <w:rPr>
          <w:rFonts w:ascii="Arial" w:cs="Arial" w:eastAsia="Arial" w:hAnsi="Arial"/>
          <w:b/>
          <w:bCs/>
          <w:color w:val="1F2937"/>
          <w:sz w:val="24"/>
          <w:szCs w:val="24"/>
        </w:rPr>
        <w:t xml:space="preserve">Answer Key — Worksheet 1D: Cell Structure and Function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Contains DNA; directs cell activities.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Controls what enters and leaves the cell; protects the cell.</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Produces usable energy (ATP) from food through cellular respiration.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Synthesize proteins.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Provides structural support and shape to plant cells.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Carry out photosynthesis, converting sunlight + water + CO2 into glucose.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Stores water, nutrients, and waste; large central vacuole in plant cells.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Cell wall, chloroplasts, large central vacuole.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cell membrane, nucleus, mitochondria, ribosomes (any two).</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Plants make their own food via photosynthesis, which requires chloroplasts; animals get food from outside, so don’t need them.</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Muscle cells need a lot of energy to contract; many mitochondria meet that energy demand.</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Advantage: more room for hemoglobin → more oxygen carried. Cost: red blood cells can’t divide or repair themselves and have a short lifespan.</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Manager = nucleus; Workers = ribosomes; Power generators = mitochondria; Outer walls = cell wall (or cell membrane).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A cell is a system because each part needs the others — the mitochondria need oxygen brought across the membrane and instructions from the nucleus; the nucleus needs energy from the mitochondria to function.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Drawing should include: cell wall, cell membrane, nucleus, mitochondria, chloroplasts (any five labeled).</w:t>
      </w:r>
    </w:p>
    <w:p>
      <w:pPr>
        <w:pStyle w:val="Heading3"/>
        <w:spacing w:after="60" w:before="180" w:line="280"/>
      </w:pPr>
      <w:r>
        <w:rPr>
          <w:rFonts w:ascii="Arial" w:cs="Arial" w:eastAsia="Arial" w:hAnsi="Arial"/>
          <w:b/>
          <w:bCs/>
          <w:color w:val="1F2937"/>
          <w:sz w:val="24"/>
          <w:szCs w:val="24"/>
        </w:rPr>
        <w:t xml:space="preserve">Answer Key — Lab Investigation 1E: Matter and Energy in an Ecosystem</w:t>
      </w:r>
    </w:p>
    <w:p>
      <w:pPr>
        <w:spacing w:after="100" w:before="40" w:line="280"/>
      </w:pPr>
      <w:r>
        <w:rPr>
          <w:rFonts w:ascii="Arial" w:cs="Arial" w:eastAsia="Arial" w:hAnsi="Arial"/>
          <w:color w:val="1F2937"/>
          <w:sz w:val="22"/>
          <w:szCs w:val="22"/>
        </w:rPr>
        <w:t xml:space="preserve">Student diagrams will vary by ecosystem chosen. Key elements: sun, producers (plants), primary consumers (herbivores), secondary consumers (carnivores), decomposers; energy arrows one-way; matter (water, carbon, nutrients) arrows cycling.</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Energy flows in one direction through an ecosystem (sun → producers → consumers → heat loss), while matter cycles among living and nonliving parts.</w:t>
      </w:r>
    </w:p>
    <w:p>
      <w:pPr>
        <w:spacing w:after="40" w:before="20" w:line="280"/>
      </w:pPr>
      <w:r>
        <w:rPr>
          <w:rFonts w:ascii="Arial" w:cs="Arial" w:eastAsia="Arial" w:hAnsi="Arial"/>
          <w:color w:val="1F2937"/>
          <w:sz w:val="22"/>
          <w:szCs w:val="22"/>
        </w:rPr>
        <w:t xml:space="preserve">Evidence: In my Mesopotamian wheat-field model, energy entered as sunlight, was captured by wheat through photosynthesis, then passed to sheep (primary consumers) and to humans, with energy lost as heat at each step. Meanwhile, water cycled from the Tigris/Euphrates → plants → atmosphere → rain → river again, and nutrients cycled when decomposers returned them to soil.</w:t>
      </w:r>
    </w:p>
    <w:p>
      <w:pPr>
        <w:spacing w:after="100" w:before="20" w:line="280"/>
      </w:pPr>
      <w:r>
        <w:rPr>
          <w:rFonts w:ascii="Arial" w:cs="Arial" w:eastAsia="Arial" w:hAnsi="Arial"/>
          <w:color w:val="1F2937"/>
          <w:sz w:val="22"/>
          <w:szCs w:val="22"/>
        </w:rPr>
        <w:t xml:space="preserve">Reasoning: Energy is not recycled because each transfer loses some as heat to the environment. Matter cycles because atoms (carbon, water, nitrogen, etc.) move among reservoirs but are not destroyed; they take different forms (CO2, glucose, body tissue, waste, soil organic matter) and return to the start of the cycle through decomposition.</w:t>
      </w:r>
    </w:p>
    <w:p>
      <w:pPr>
        <w:pStyle w:val="Heading3"/>
        <w:spacing w:after="60" w:before="180" w:line="280"/>
      </w:pPr>
      <w:r>
        <w:rPr>
          <w:rFonts w:ascii="Arial" w:cs="Arial" w:eastAsia="Arial" w:hAnsi="Arial"/>
          <w:b/>
          <w:bCs/>
          <w:color w:val="1F2937"/>
          <w:sz w:val="24"/>
          <w:szCs w:val="24"/>
        </w:rPr>
        <w:t xml:space="preserve">Answer Key — Quiz 1.1: Earth’s Materials and Geoscience Processes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Igneous, sedimentary, metamorphic</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Heat and pressure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Cooling (and solidification)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Mountain range (or fold mountains)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Erosion → deposition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The rocks (with fossils) were once at the bottom of an ocean; tectonic uplift raised them to a mountaintop.</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Fertile river-deposited silt from annual flooding; abundant water for irrigation.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Geoscience processes operate over a huge range of time scales — from minutes (eruptions) to millions of years (mountain building).</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Earth’s internal heat (and the sun for surface processes)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The same atoms and minerals keep being recombined into different rock forms; nothing is created or destroyed in the rock cycle.</w:t>
      </w:r>
    </w:p>
    <w:p>
      <w:pPr>
        <w:pStyle w:val="Heading3"/>
        <w:spacing w:after="60" w:before="180" w:line="280"/>
      </w:pPr>
      <w:r>
        <w:rPr>
          <w:rFonts w:ascii="Arial" w:cs="Arial" w:eastAsia="Arial" w:hAnsi="Arial"/>
          <w:b/>
          <w:bCs/>
          <w:color w:val="1F2937"/>
          <w:sz w:val="24"/>
          <w:szCs w:val="24"/>
        </w:rPr>
        <w:t xml:space="preserve">Answer Key — Quiz 1.2: Cells and Ecosystems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cell</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Nucleus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Mitochondria</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Cell wall and chloroplasts (large vacuole also acceptable)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Plants make their own food through photosynthesis; chloroplasts are where that happens.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Producers → primary consumers → secondary consumers (and decomposers)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Decomposers break down dead organisms and return nutrients to soil; example: fungi or bacteria.</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Energy is lost as heat at each transfer; matter is conserved and reused.</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False — plants get most of their mass from carbon dioxide in the air and water; soil provides nutrients but not most of the material.</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Sun → wheat (photosynthesis) → farmer (eats bread). Energy passes from sun to wheat to farmer; each step loses some energy as heat.</w:t>
      </w:r>
    </w:p>
    <w:p>
      <w:pPr>
        <w:pStyle w:val="Heading3"/>
        <w:spacing w:after="60" w:before="180" w:line="280"/>
      </w:pPr>
      <w:r>
        <w:rPr>
          <w:rFonts w:ascii="Arial" w:cs="Arial" w:eastAsia="Arial" w:hAnsi="Arial"/>
          <w:b/>
          <w:bCs/>
          <w:color w:val="1F2937"/>
          <w:sz w:val="24"/>
          <w:szCs w:val="24"/>
        </w:rPr>
        <w:t xml:space="preserve">Answer Key — Unit 1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Sedimentation (Nile floodplain), erosion (Nile cuts the valley over time).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Cell membrane, nucleus, mitochondria, ribosomes (any three).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Decomposers return nutrients to soil; without them, dead matter and nutrients would accumulate and ecosystems would collapse.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Mountain building over millions of years vs. an eruption over hours; this matters because geoscience evidence must be interpreted over the right time scale.</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All living things are made of cells.</w:t>
      </w:r>
    </w:p>
    <w:p>
      <w:pPr>
        <w:spacing w:after="40" w:before="20" w:line="280"/>
      </w:pPr>
      <w:r>
        <w:rPr>
          <w:rFonts w:ascii="Arial" w:cs="Arial" w:eastAsia="Arial" w:hAnsi="Arial"/>
          <w:color w:val="1F2937"/>
          <w:sz w:val="22"/>
          <w:szCs w:val="22"/>
        </w:rPr>
        <w:t xml:space="preserve">Evidence: Each specimen examined — onion, cheek, pond water organism — showed discrete cellular units with membranes and visible internal structures.</w:t>
      </w:r>
    </w:p>
    <w:p>
      <w:pPr>
        <w:spacing w:after="100" w:before="20" w:line="280"/>
      </w:pPr>
      <w:r>
        <w:rPr>
          <w:rFonts w:ascii="Arial" w:cs="Arial" w:eastAsia="Arial" w:hAnsi="Arial"/>
          <w:color w:val="1F2937"/>
          <w:sz w:val="22"/>
          <w:szCs w:val="22"/>
        </w:rPr>
        <w:t xml:space="preserve">Reasoning: The repetition of cellular structures across very different organisms (plants, animals, microorganisms) is strong evidence that the cell is the fundamental unit of life.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Drawing should show sun → wheat → sheep → wolf (or other secondary consumer) → decomposer (e.g., fungus). Arrows for energy flow.</w:t>
      </w:r>
    </w:p>
    <w:p>
      <w:pPr>
        <w:pStyle w:val="Heading2"/>
        <w:spacing w:after="100" w:before="240" w:line="300"/>
      </w:pPr>
      <w:r>
        <w:rPr>
          <w:rFonts w:ascii="Arial" w:cs="Arial" w:eastAsia="Arial" w:hAnsi="Arial"/>
          <w:b/>
          <w:bCs/>
          <w:color w:val="047857"/>
          <w:sz w:val="28"/>
          <w:szCs w:val="28"/>
        </w:rPr>
        <w:t xml:space="preserve">Unit 2 — Body Systems and Earth–Sun–Moon</w:t>
      </w:r>
    </w:p>
    <w:p>
      <w:pPr>
        <w:pStyle w:val="Heading3"/>
        <w:spacing w:after="60" w:before="180" w:line="280"/>
      </w:pPr>
      <w:r>
        <w:rPr>
          <w:rFonts w:ascii="Arial" w:cs="Arial" w:eastAsia="Arial" w:hAnsi="Arial"/>
          <w:b/>
          <w:bCs/>
          <w:color w:val="1F2937"/>
          <w:sz w:val="24"/>
          <w:szCs w:val="24"/>
        </w:rPr>
        <w:t xml:space="preserve">Answer Key — Worksheet 2A: The Body as a System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Cell → tissue → organ → organ system → organism</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cell; tissue; organ; organ system</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Transports oxygen, nutrients, and waste throughout the body.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Exchanges oxygen and carbon dioxide with the air.</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Breaks down food into nutrients the body can absorb.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Senses, processes, and responds to stimuli; controls other systems.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Supports the body and enables movement.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Defends against pathogens and foreign substances.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Circulatory and respiratory</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Digestive and nervous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Nervous and musculoskeletal</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Immune and circulatory</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Infection raises body temperature (fever), accelerates heart rate (circulatory system), and accelerates breathing (respiratory system) because the body is mobilizing multiple systems to fight the infection.</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Failure of one system disrupts others because the body is a single integrated network — failed kidneys mean waste accumulates in blood, harming all tissues.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claim: The body is a system of interacting subsystems. Evidence: heart rate rises with exercise (circulatory + muscular interaction); digestion releases nutrients absorbed by circulatory system. Reasoning: Both examples show two or more systems coordinating to maintain function.</w:t>
      </w:r>
    </w:p>
    <w:p>
      <w:pPr>
        <w:pStyle w:val="Heading3"/>
        <w:spacing w:after="60" w:before="180" w:line="280"/>
      </w:pPr>
      <w:r>
        <w:rPr>
          <w:rFonts w:ascii="Arial" w:cs="Arial" w:eastAsia="Arial" w:hAnsi="Arial"/>
          <w:b/>
          <w:bCs/>
          <w:color w:val="1F2937"/>
          <w:sz w:val="24"/>
          <w:szCs w:val="24"/>
        </w:rPr>
        <w:t xml:space="preserve">Answer Key — Lab Investigation 2B: Heart Rate and Body Systems</w:t>
      </w:r>
    </w:p>
    <w:p>
      <w:pPr>
        <w:spacing w:after="100" w:before="40" w:line="280"/>
      </w:pPr>
      <w:r>
        <w:rPr>
          <w:rFonts w:ascii="Arial" w:cs="Arial" w:eastAsia="Arial" w:hAnsi="Arial"/>
          <w:color w:val="1F2937"/>
          <w:sz w:val="22"/>
          <w:szCs w:val="22"/>
        </w:rPr>
        <w:t xml:space="preserve">Student data will vary. Expected pattern: resting heart rate ~60–80 bpm; after jumping jacks ~120–160 bpm. Recovery time 1–3 minutes.</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Multiple body systems work together during exercise.</w:t>
      </w:r>
    </w:p>
    <w:p>
      <w:pPr>
        <w:spacing w:after="40" w:before="20" w:line="280"/>
      </w:pPr>
      <w:r>
        <w:rPr>
          <w:rFonts w:ascii="Arial" w:cs="Arial" w:eastAsia="Arial" w:hAnsi="Arial"/>
          <w:color w:val="1F2937"/>
          <w:sz w:val="22"/>
          <w:szCs w:val="22"/>
        </w:rPr>
        <w:t xml:space="preserve">Evidence: My resting heart rate was 72 bpm and breath rate 15/min. After one minute of jumping jacks, heart rate rose to 138 bpm and breath rate to 24/min. I also felt warm and slightly out of breath.</w:t>
      </w:r>
    </w:p>
    <w:p>
      <w:pPr>
        <w:spacing w:after="100" w:before="20" w:line="280"/>
      </w:pPr>
      <w:r>
        <w:rPr>
          <w:rFonts w:ascii="Arial" w:cs="Arial" w:eastAsia="Arial" w:hAnsi="Arial"/>
          <w:color w:val="1F2937"/>
          <w:sz w:val="22"/>
          <w:szCs w:val="22"/>
        </w:rPr>
        <w:t xml:space="preserve">Reasoning: The circulatory system raised heart rate to deliver more oxygen to muscles; the respiratory system increased breath rate to bring in more oxygen and remove CO2; the muscular system was working harder. All three systems coordinated through the nervous system to respond to increased energy demand.</w:t>
      </w:r>
    </w:p>
    <w:p>
      <w:pPr>
        <w:pStyle w:val="Heading3"/>
        <w:spacing w:after="60" w:before="180" w:line="280"/>
      </w:pPr>
      <w:r>
        <w:rPr>
          <w:rFonts w:ascii="Arial" w:cs="Arial" w:eastAsia="Arial" w:hAnsi="Arial"/>
          <w:b/>
          <w:bCs/>
          <w:color w:val="1F2937"/>
          <w:sz w:val="24"/>
          <w:szCs w:val="24"/>
        </w:rPr>
        <w:t xml:space="preserve">Answer Key — Lab Investigation 2C: Modeling Lunar Phases</w:t>
      </w:r>
    </w:p>
    <w:p>
      <w:pPr>
        <w:spacing w:after="100" w:before="40" w:line="280"/>
      </w:pPr>
      <w:r>
        <w:rPr>
          <w:rFonts w:ascii="Arial" w:cs="Arial" w:eastAsia="Arial" w:hAnsi="Arial"/>
          <w:color w:val="1F2937"/>
          <w:sz w:val="22"/>
          <w:szCs w:val="22"/>
        </w:rPr>
        <w:t xml:space="preserve">Position 1: new moon (lit side faces away from observer). Position 2: first quarter (half illuminated). Position 3: full moon (fully illuminated, sun behind observer). Position 4: third quarter (other half illuminated). Eight positions yield all eight phases.</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moon appears to change shape over the month because of the geometry of the Earth–sun–moon system.</w:t>
      </w:r>
    </w:p>
    <w:p>
      <w:pPr>
        <w:spacing w:after="40" w:before="20" w:line="280"/>
      </w:pPr>
      <w:r>
        <w:rPr>
          <w:rFonts w:ascii="Arial" w:cs="Arial" w:eastAsia="Arial" w:hAnsi="Arial"/>
          <w:color w:val="1F2937"/>
          <w:sz w:val="22"/>
          <w:szCs w:val="22"/>
        </w:rPr>
        <w:t xml:space="preserve">Evidence: When I held the ball between me and the lamp, I saw no lit surface (new moon). As I rotated the ball through positions, I saw an increasing crescent, then half, then full, then decreasing back. This pattern repeated through all eight standard phases.</w:t>
      </w:r>
    </w:p>
    <w:p>
      <w:pPr>
        <w:spacing w:after="100" w:before="20" w:line="280"/>
      </w:pPr>
      <w:r>
        <w:rPr>
          <w:rFonts w:ascii="Arial" w:cs="Arial" w:eastAsia="Arial" w:hAnsi="Arial"/>
          <w:color w:val="1F2937"/>
          <w:sz w:val="22"/>
          <w:szCs w:val="22"/>
        </w:rPr>
        <w:t xml:space="preserve">Reasoning: The moon does not change shape — only how much of its lit side is visible from Earth changes. The lit side always faces the sun. As the moon orbits Earth, our angle of view to the lit side changes, producing the cycle of phases.</w:t>
      </w:r>
    </w:p>
    <w:p>
      <w:pPr>
        <w:pStyle w:val="Heading3"/>
        <w:spacing w:after="60" w:before="180" w:line="280"/>
      </w:pPr>
      <w:r>
        <w:rPr>
          <w:rFonts w:ascii="Arial" w:cs="Arial" w:eastAsia="Arial" w:hAnsi="Arial"/>
          <w:b/>
          <w:bCs/>
          <w:color w:val="1F2937"/>
          <w:sz w:val="24"/>
          <w:szCs w:val="24"/>
        </w:rPr>
        <w:t xml:space="preserve">Answer Key — Worksheet 2D: Seasons, Eclipses, and Tides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Tilted (or tilt of)</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Summer; winter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When the hemisphere is tilted toward the sun, sunlight strikes more directly (higher angle, less atmosphere to traverse).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sun appears directly overhead only at locations within the tropics; Athens (~38°N) and Alexandria (~31°N) experience high sun angles but never directly overhead.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moon; sun; Earth</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Earth; sun; moon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moon’s orbit is tilted 5° relative to Earth’s, so most months it passes above or below the alignment point.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Earth’s atmosphere refracts red wavelengths into the shadow.</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Moon (and to a smaller extent the sun)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Earth’s rotation: each location passes through high-tide regions twice per day.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Sun and moon both pull on Earth’s oceans; when aligned, their gravitational pulls combine, producing the largest tides (spring tides).</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7 days: first quarter; 14 days: full moon; 28 days: new moon.</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Navigation (sailors, fishermen); knowing tide times (fishing, beach activities); agriculture (planting cycles tied to seasons).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claim: Axial tilt causes seasons, not distance. Evidence: When Northern Hemisphere is tilted toward sun in June, it has summer; meanwhile Southern Hemisphere has winter. Earth is actually farther from the sun in July than January, so distance can’t explain it. Reasoning: The hemisphere tilted toward the sun receives more direct sunlight (higher angle, more energy per area), producing warmer seasons.</w:t>
      </w:r>
    </w:p>
    <w:p>
      <w:pPr>
        <w:pStyle w:val="Heading3"/>
        <w:spacing w:after="60" w:before="180" w:line="280"/>
      </w:pPr>
      <w:r>
        <w:rPr>
          <w:rFonts w:ascii="Arial" w:cs="Arial" w:eastAsia="Arial" w:hAnsi="Arial"/>
          <w:b/>
          <w:bCs/>
          <w:color w:val="1F2937"/>
          <w:sz w:val="24"/>
          <w:szCs w:val="24"/>
        </w:rPr>
        <w:t xml:space="preserve">Answer Key — Quiz 2.1: Body Systems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Circulatory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Digestive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Tissues, organs, organ systems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Circulatory and respiratory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Digestive and circulatory (or digestive and nervous)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Heart rate increases to deliver more oxygen to muscles working harder.</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White blood cells need the circulatory system to transport them to sites of infection.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Toxins build up in blood, harming organs that depend on clean blood.</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The body integrates multiple subsystems to keep an organism alive and responsive.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Each level shows how smaller units (cells) combine into larger, more complex units; this organization is universal in multicellular organisms.</w:t>
      </w:r>
    </w:p>
    <w:p>
      <w:pPr>
        <w:pStyle w:val="Heading3"/>
        <w:spacing w:after="60" w:before="180" w:line="280"/>
      </w:pPr>
      <w:r>
        <w:rPr>
          <w:rFonts w:ascii="Arial" w:cs="Arial" w:eastAsia="Arial" w:hAnsi="Arial"/>
          <w:b/>
          <w:bCs/>
          <w:color w:val="1F2937"/>
          <w:sz w:val="24"/>
          <w:szCs w:val="24"/>
        </w:rPr>
        <w:t xml:space="preserve">Answer Key — Quiz 2.2: Earth–Sun–Moon System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geometry of the Earth, sun, and moon — we see different lit portions of the moon as it orbits Earth.</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Earth’s axial tilt as it orbits the sun.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Waxing crescent → first quarter → waxing gibbous → full moon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moon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Earth</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moon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Earth rotates beneath the high-tide bulge twice per day.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No. Without tilt, days and the sun’s angle would be constant, and there would be no seasons.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About 29.5 days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They observed and recorded the moon’s repeating pattern over many cycles, even without understanding gravity.</w:t>
      </w:r>
    </w:p>
    <w:p>
      <w:pPr>
        <w:pStyle w:val="Heading3"/>
        <w:spacing w:after="60" w:before="180" w:line="280"/>
      </w:pPr>
      <w:r>
        <w:rPr>
          <w:rFonts w:ascii="Arial" w:cs="Arial" w:eastAsia="Arial" w:hAnsi="Arial"/>
          <w:b/>
          <w:bCs/>
          <w:color w:val="1F2937"/>
          <w:sz w:val="24"/>
          <w:szCs w:val="24"/>
        </w:rPr>
        <w:t xml:space="preserve">Answer Key — Unit 2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Circulatory (moves blood), respiratory (gas exchange), digestive (food breakdown).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moon passes between the Earth and the sun, blocking the sun’s light for parts of the Earth.</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Earth’s rotation carries each location through two high-tide regions per day.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New York: winter. Brazil: summer (Southern Hemisphere has opposite seasons).</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body is a system of interacting subsystems.</w:t>
      </w:r>
    </w:p>
    <w:p>
      <w:pPr>
        <w:spacing w:after="40" w:before="20" w:line="280"/>
      </w:pPr>
      <w:r>
        <w:rPr>
          <w:rFonts w:ascii="Arial" w:cs="Arial" w:eastAsia="Arial" w:hAnsi="Arial"/>
          <w:color w:val="1F2937"/>
          <w:sz w:val="22"/>
          <w:szCs w:val="22"/>
        </w:rPr>
        <w:t xml:space="preserve">Evidence: During exercise, the circulatory system raised heart rate, the respiratory system raised breath rate, and the integumentary system produced sweat — all simultaneously.</w:t>
      </w:r>
    </w:p>
    <w:p>
      <w:pPr>
        <w:spacing w:after="100" w:before="20" w:line="280"/>
      </w:pPr>
      <w:r>
        <w:rPr>
          <w:rFonts w:ascii="Arial" w:cs="Arial" w:eastAsia="Arial" w:hAnsi="Arial"/>
          <w:color w:val="1F2937"/>
          <w:sz w:val="22"/>
          <w:szCs w:val="22"/>
        </w:rPr>
        <w:t xml:space="preserve">Reasoning: These responses happened together because the systems are coordinated to meet the body’s increased energy and cooling demands. No single system could produce all three effects alone; the coordination demonstrates the body is integrated.</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Full moon: sun – Earth – moon (Earth between). New moon: sun – moon – Earth (moon between). Difference: in full moon, Earth’s observer sees the lit side; in new moon, the unlit side.</w:t>
      </w:r>
    </w:p>
    <w:p>
      <w:pPr>
        <w:pStyle w:val="Heading2"/>
        <w:spacing w:after="100" w:before="240" w:line="300"/>
      </w:pPr>
      <w:r>
        <w:rPr>
          <w:rFonts w:ascii="Arial" w:cs="Arial" w:eastAsia="Arial" w:hAnsi="Arial"/>
          <w:b/>
          <w:bCs/>
          <w:color w:val="047857"/>
          <w:sz w:val="28"/>
          <w:szCs w:val="28"/>
        </w:rPr>
        <w:t xml:space="preserve">Mid-Year Final Assessment (Units 1 + 2)</w:t>
      </w:r>
    </w:p>
    <w:p>
      <w:pPr>
        <w:pStyle w:val="Heading3"/>
        <w:spacing w:after="60" w:before="180" w:line="280"/>
      </w:pPr>
      <w:r>
        <w:rPr>
          <w:rFonts w:ascii="Arial" w:cs="Arial" w:eastAsia="Arial" w:hAnsi="Arial"/>
          <w:b/>
          <w:bCs/>
          <w:color w:val="1F2937"/>
          <w:sz w:val="24"/>
          <w:szCs w:val="24"/>
        </w:rPr>
        <w:t xml:space="preserve">Answer Key — Mid-Year Final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Weathering — wind and rain wearing down a granite cliff over centuries.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Cell membrane, nucleus, mitochondria, ribosomes (any three).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Decomposers break down dead matter and return nutrients to soil so that producers can use them again.</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Energy is lost as heat at each transfer; matter is conserved and reused indefinitely.</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Circulatory and respiratory — they work together to deliver oxygen and remove CO2.</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Earth’s distance to the sun varies only slightly; the hemisphere tilted toward the sun receives more direct sunlight per area.</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The moon’s gravity pulls Earth’s oceans, creating tidal bulges; Earth rotates beneath them.</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Mesopotamian wheat fields cycled matter and channeled energy through their ecosystem.</w:t>
      </w:r>
    </w:p>
    <w:p>
      <w:pPr>
        <w:spacing w:after="40" w:before="20" w:line="280"/>
      </w:pPr>
      <w:r>
        <w:rPr>
          <w:rFonts w:ascii="Arial" w:cs="Arial" w:eastAsia="Arial" w:hAnsi="Arial"/>
          <w:color w:val="1F2937"/>
          <w:sz w:val="22"/>
          <w:szCs w:val="22"/>
        </w:rPr>
        <w:t xml:space="preserve">Evidence: Sun energy powered photosynthesis in wheat plants. Wheat fed sheep and humans. Water from the Tigris and Euphrates cycled into plants, evaporated, and rained again. Decomposing crop residue and animal waste returned nutrients to the soil for the next season.</w:t>
      </w:r>
    </w:p>
    <w:p>
      <w:pPr>
        <w:spacing w:after="100" w:before="20" w:line="280"/>
      </w:pPr>
      <w:r>
        <w:rPr>
          <w:rFonts w:ascii="Arial" w:cs="Arial" w:eastAsia="Arial" w:hAnsi="Arial"/>
          <w:color w:val="1F2937"/>
          <w:sz w:val="22"/>
          <w:szCs w:val="22"/>
        </w:rPr>
        <w:t xml:space="preserve">Reasoning: Both energy flow (sun → wheat → animals → heat) and matter cycling (water and nutrients moving between living and nonliving parts) operated in this ecosystem, just as in any modern one.</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body is a system of interacting subsystems.</w:t>
      </w:r>
    </w:p>
    <w:p>
      <w:pPr>
        <w:spacing w:after="40" w:before="20" w:line="280"/>
      </w:pPr>
      <w:r>
        <w:rPr>
          <w:rFonts w:ascii="Arial" w:cs="Arial" w:eastAsia="Arial" w:hAnsi="Arial"/>
          <w:color w:val="1F2937"/>
          <w:sz w:val="22"/>
          <w:szCs w:val="22"/>
        </w:rPr>
        <w:t xml:space="preserve">Evidence: Exercise simultaneously increases heart rate (circulatory), breath rate (respiratory), and sweating (integumentary).</w:t>
      </w:r>
    </w:p>
    <w:p>
      <w:pPr>
        <w:spacing w:after="100" w:before="20" w:line="280"/>
      </w:pPr>
      <w:r>
        <w:rPr>
          <w:rFonts w:ascii="Arial" w:cs="Arial" w:eastAsia="Arial" w:hAnsi="Arial"/>
          <w:color w:val="1F2937"/>
          <w:sz w:val="22"/>
          <w:szCs w:val="22"/>
        </w:rPr>
        <w:t xml:space="preserve">Reasoning: These coordinated responses show that the systems work together to meet body demands; no system functions in isolation.</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Rock cycle diagram with igneous, sedimentary, metamorphic; processes labeled.</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Diagram: sun ↔ moon between sun and Earth, both sides of moon unilluminated to viewer. Explanation: from Earth’s side, we see only the moon’s dark side at new moon.</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Drawing of plant cell with cell wall, cell membrane, nucleus, chloroplasts, mitochondria (any 5 labeled).</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Food web: sun → wheat / aquatic plants → primary consumer → secondary consumer → decomposer; energy arrows one-way.</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Waxing crescent, first quarter, waxing gibbous, full moon.</w:t>
      </w:r>
    </w:p>
    <w:p>
      <w:pPr>
        <w:pStyle w:val="Heading2"/>
        <w:spacing w:after="100" w:before="240" w:line="300"/>
      </w:pPr>
      <w:r>
        <w:rPr>
          <w:rFonts w:ascii="Arial" w:cs="Arial" w:eastAsia="Arial" w:hAnsi="Arial"/>
          <w:b/>
          <w:bCs/>
          <w:color w:val="047857"/>
          <w:sz w:val="28"/>
          <w:szCs w:val="28"/>
        </w:rPr>
        <w:t xml:space="preserve">Unit 3 — Geoscience, Resources, and Engineering</w:t>
      </w:r>
    </w:p>
    <w:p>
      <w:pPr>
        <w:pStyle w:val="Heading3"/>
        <w:spacing w:after="60" w:before="180" w:line="280"/>
      </w:pPr>
      <w:r>
        <w:rPr>
          <w:rFonts w:ascii="Arial" w:cs="Arial" w:eastAsia="Arial" w:hAnsi="Arial"/>
          <w:b/>
          <w:bCs/>
          <w:color w:val="1F2937"/>
          <w:sz w:val="24"/>
          <w:szCs w:val="24"/>
        </w:rPr>
        <w:t xml:space="preserve">Answer Key — Worksheet 3A: Plate Tectonics and Volcanism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Convergent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Divergent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Transform</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Apennines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African plate and Eurasian plate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Magma is molten rock beneath Earth’s surface; lava is the same material once it reaches the surface. Same substance, different locations.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Stratovolcano (composite). Explosive eruption with pyroclastic flows that buried Pompeii rapidly.</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Plinian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Volcanic ash is rich in minerals — phosphorus, potassium — and breaks down into highly fertile soil.</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Distant earthquakes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China sits along multiple plate boundaries — Pacific plate to the east, Indian/Eurasian boundary to the south — producing seismic activity.</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Transform (and convergent)</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Mountain range rise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Ring of fire (Pacific-wide pattern)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Rome’s growth on a tectonically active peninsula gave it volcanic soils for agriculture and pozzolanic concrete; Han China grew along earthquake-prone river valleys with abundant alluvial soil. Both empires developed in regions shaped by active plate tectonics.</w:t>
      </w:r>
    </w:p>
    <w:p>
      <w:pPr>
        <w:pStyle w:val="Heading3"/>
        <w:spacing w:after="60" w:before="180" w:line="280"/>
      </w:pPr>
      <w:r>
        <w:rPr>
          <w:rFonts w:ascii="Arial" w:cs="Arial" w:eastAsia="Arial" w:hAnsi="Arial"/>
          <w:b/>
          <w:bCs/>
          <w:color w:val="1F2937"/>
          <w:sz w:val="24"/>
          <w:szCs w:val="24"/>
        </w:rPr>
        <w:t xml:space="preserve">Answer Key — Lab Investigation 3B: Investigating Earth Materials</w:t>
      </w:r>
    </w:p>
    <w:p>
      <w:pPr>
        <w:spacing w:after="100" w:before="40" w:line="280"/>
      </w:pPr>
      <w:r>
        <w:rPr>
          <w:rFonts w:ascii="Arial" w:cs="Arial" w:eastAsia="Arial" w:hAnsi="Arial"/>
          <w:color w:val="1F2937"/>
          <w:sz w:val="22"/>
          <w:szCs w:val="22"/>
        </w:rPr>
        <w:t xml:space="preserve">Student observations will vary. Expected: limestone fizzes in vinegar (carbonate test positive). Granite is hard, with visible mineral crystals. Marble is hard, often with bands or swirls. Sandstone is grainy. Basalt is dense and dark.</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specimens I tested include sedimentary rock (sandstone and limestone), igneous rock (granite and basalt), and metamorphic rock (marble).</w:t>
      </w:r>
    </w:p>
    <w:p>
      <w:pPr>
        <w:spacing w:after="40" w:before="20" w:line="280"/>
      </w:pPr>
      <w:r>
        <w:rPr>
          <w:rFonts w:ascii="Arial" w:cs="Arial" w:eastAsia="Arial" w:hAnsi="Arial"/>
          <w:color w:val="1F2937"/>
          <w:sz w:val="22"/>
          <w:szCs w:val="22"/>
        </w:rPr>
        <w:t xml:space="preserve">Evidence: Limestone and marble both fizzed in vinegar — both contain calcium carbonate. Sandstone was grainy and softer; granite had large visible crystals; basalt was dark and fine-grained.</w:t>
      </w:r>
    </w:p>
    <w:p>
      <w:pPr>
        <w:spacing w:after="100" w:before="20" w:line="280"/>
      </w:pPr>
      <w:r>
        <w:rPr>
          <w:rFonts w:ascii="Arial" w:cs="Arial" w:eastAsia="Arial" w:hAnsi="Arial"/>
          <w:color w:val="1F2937"/>
          <w:sz w:val="22"/>
          <w:szCs w:val="22"/>
        </w:rPr>
        <w:t xml:space="preserve">Reasoning: Sedimentary rocks form from compacted sediments (sandstone) or precipitated minerals (limestone). Igneous rocks form from cooled magma — slow cooling produces large crystals (granite), fast cooling produces small crystals (basalt). Metamorphic rocks form from existing rocks under heat and pressure — limestone transforms into marble.</w:t>
      </w:r>
    </w:p>
    <w:p>
      <w:pPr>
        <w:pStyle w:val="Heading3"/>
        <w:spacing w:after="60" w:before="180" w:line="280"/>
      </w:pPr>
      <w:r>
        <w:rPr>
          <w:rFonts w:ascii="Arial" w:cs="Arial" w:eastAsia="Arial" w:hAnsi="Arial"/>
          <w:b/>
          <w:bCs/>
          <w:color w:val="1F2937"/>
          <w:sz w:val="24"/>
          <w:szCs w:val="24"/>
        </w:rPr>
        <w:t xml:space="preserve">Answer Key — Worksheet 3C: Uneven Distribution of Resources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Unevenly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Plate tectonics, volcanism (also accepts: weathering, sedimentation)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Iron, copper, gold, sulfur — metals deposited by volcanic and hydrothermal processes.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Britain and Spain (Mendip lead mines, Iberian mines)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Cornwall</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Dacia (modern Romania)</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Greece (Pentelic marble) and North Africa (Numidian marble)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Lead was abundant, malleable, easy to work, and water-tight (good for pipes). It was controversial because lead exposure may have contributed to health problems in Roman society, possibly including elite Roman dynasties.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Iron and salt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Mulberry</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Silkworms required mulberry trees, and the technique was a closely guarded state secret. Geography (climate suitable for mulberry) plus deliberate state monopoly kept silk concentrated in China.</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Pamirs, Tien Shan, Karakoram mountains; Taklamakan, Gobi, Karakum deserts (any two).</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Bactrian camels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Monsoon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Sample claim: Trade flows followed the geography of resources. Evidence: Lead from Britain to Rome; silk from China to Rome; tin from Cornwall worldwide. Reasoning: Each resource was concentrated in specific places by ancient geoscience processes; civilizations had to travel to those places (and develop trade networks) to access them.</w:t>
      </w:r>
    </w:p>
    <w:p>
      <w:pPr>
        <w:pStyle w:val="Heading3"/>
        <w:spacing w:after="60" w:before="180" w:line="280"/>
      </w:pPr>
      <w:r>
        <w:rPr>
          <w:rFonts w:ascii="Arial" w:cs="Arial" w:eastAsia="Arial" w:hAnsi="Arial"/>
          <w:b/>
          <w:bCs/>
          <w:color w:val="1F2937"/>
          <w:sz w:val="24"/>
          <w:szCs w:val="24"/>
        </w:rPr>
        <w:t xml:space="preserve">Answer Key — Lab Investigation 3D: Engineering Design Challenge</w:t>
      </w:r>
    </w:p>
    <w:p>
      <w:pPr>
        <w:spacing w:after="100" w:before="40" w:line="280"/>
      </w:pPr>
      <w:r>
        <w:rPr>
          <w:rFonts w:ascii="Arial" w:cs="Arial" w:eastAsia="Arial" w:hAnsi="Arial"/>
          <w:color w:val="1F2937"/>
          <w:sz w:val="22"/>
          <w:szCs w:val="22"/>
        </w:rPr>
        <w:t xml:space="preserve">Student designs will vary. Key element: students must articulate specific criteria (e.g., “deliver at least 80% of water poured to bucket”) and constraints (e.g., “only cardboard channels; only a 4-inch elevation”).</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My final aqueduct design met the criteria (water reached the bucket with minimal loss) within the constraints (cardboard channels, no leaks).</w:t>
      </w:r>
    </w:p>
    <w:p>
      <w:pPr>
        <w:spacing w:after="40" w:before="20" w:line="280"/>
      </w:pPr>
      <w:r>
        <w:rPr>
          <w:rFonts w:ascii="Arial" w:cs="Arial" w:eastAsia="Arial" w:hAnsi="Arial"/>
          <w:color w:val="1F2937"/>
          <w:sz w:val="22"/>
          <w:szCs w:val="22"/>
        </w:rPr>
        <w:t xml:space="preserve">Evidence: In Trial 1, only 60% of water reached the bucket because of leaks at the joints. After taping all joints and adjusting the gradient (steeper at the start, gentler later), Trial 3 delivered 88% in 4.3 seconds.</w:t>
      </w:r>
    </w:p>
    <w:p>
      <w:pPr>
        <w:spacing w:after="100" w:before="20" w:line="280"/>
      </w:pPr>
      <w:r>
        <w:rPr>
          <w:rFonts w:ascii="Arial" w:cs="Arial" w:eastAsia="Arial" w:hAnsi="Arial"/>
          <w:color w:val="1F2937"/>
          <w:sz w:val="22"/>
          <w:szCs w:val="22"/>
        </w:rPr>
        <w:t xml:space="preserve">Reasoning: The Roman principle of gradient control applies: too steep and water overflows; too gentle and it stops. My iteration matched what Roman engineers learned through experience — that the gradient must be calibrated precisely. The cardboard limited durability; real aqueducts used stone, which lasts millennia.</w:t>
      </w:r>
    </w:p>
    <w:p>
      <w:pPr>
        <w:pStyle w:val="Heading3"/>
        <w:spacing w:after="60" w:before="180" w:line="280"/>
      </w:pPr>
      <w:r>
        <w:rPr>
          <w:rFonts w:ascii="Arial" w:cs="Arial" w:eastAsia="Arial" w:hAnsi="Arial"/>
          <w:b/>
          <w:bCs/>
          <w:color w:val="1F2937"/>
          <w:sz w:val="24"/>
          <w:szCs w:val="24"/>
        </w:rPr>
        <w:t xml:space="preserve">Answer Key — Quiz 3.1: Geoscience and Resources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Convergent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Transform (and divergent)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Magma is molten rock underground; lava is the same material on Earth’s surface.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Past and present geoscience processes (plate tectonics, volcanism, sedimentation) concentrate resources in specific places.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Britain and Spain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Cornwall (Britain)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China</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Volcanic and hydrothermal activity concentrate metals; sedimentation concentrates organics into coal and oil; plate boundaries determine which regions are most metal-rich.</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East→West: silk, spices. West→East: glass, gold.</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Empires expanded toward resource-rich regions to access materials they couldn’t obtain locally.</w:t>
      </w:r>
    </w:p>
    <w:p>
      <w:pPr>
        <w:pStyle w:val="Heading3"/>
        <w:spacing w:after="60" w:before="180" w:line="280"/>
      </w:pPr>
      <w:r>
        <w:rPr>
          <w:rFonts w:ascii="Arial" w:cs="Arial" w:eastAsia="Arial" w:hAnsi="Arial"/>
          <w:b/>
          <w:bCs/>
          <w:color w:val="1F2937"/>
          <w:sz w:val="24"/>
          <w:szCs w:val="24"/>
        </w:rPr>
        <w:t xml:space="preserve">Answer Key — Quiz 3.2: Engineering Design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Criteria specify what the solution must accomplish; constraints specify what limits the solution must work within.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Deliver clean water reliably; maintain a consistent gradient over distance.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Available materials only (stone, lime, sand); hand labor; budget.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It reacted with lime and seawater to form crystals that grew over time, strengthening the concrete as it aged.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It allowed aqueducts to cross valleys without losing elevation — water flowed down, under pressure across the valley, and back up to nearly the original height.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Too steep: water overflows. Too gentle: water doesn’t flow. Roman engineers typically used about 1–2 feet per mile.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Iteration / testing and refining</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Zhang Heng’s seismoscope; the Great Wall; Grand Canal; paper-making.</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First designs rarely work perfectly; engineers identify problems through testing and refine the design.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Designers must understand both what is needed and what is possible — and these can shift as you investigate the problem.</w:t>
      </w:r>
    </w:p>
    <w:p>
      <w:pPr>
        <w:pStyle w:val="Heading3"/>
        <w:spacing w:after="60" w:before="180" w:line="280"/>
      </w:pPr>
      <w:r>
        <w:rPr>
          <w:rFonts w:ascii="Arial" w:cs="Arial" w:eastAsia="Arial" w:hAnsi="Arial"/>
          <w:b/>
          <w:bCs/>
          <w:color w:val="1F2937"/>
          <w:sz w:val="24"/>
          <w:szCs w:val="24"/>
        </w:rPr>
        <w:t xml:space="preserve">Answer Key — Unit 3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Italy formed at a convergent plate boundary between African and Eurasian plates, producing the Apennines and the volcanic activity at Vesuvius, Etna, Stromboli.</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They delivered water over long distances using only gravity, requiring precise gradient control, durable materials (Roman concrete with pozzolana), and innovative solutions like inverted siphons for valleys.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Silk was unique to China for centuries; trade in silk became the network’s defining commodity.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Both required precise control of water flow, knowledge of local geography, and balancing of criteria (delivery volume) against constraints (terrain, materials, labor).</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Roman engineering achievements were possible because of the geological geography of Italy.</w:t>
      </w:r>
    </w:p>
    <w:p>
      <w:pPr>
        <w:spacing w:after="40" w:before="20" w:line="280"/>
      </w:pPr>
      <w:r>
        <w:rPr>
          <w:rFonts w:ascii="Arial" w:cs="Arial" w:eastAsia="Arial" w:hAnsi="Arial"/>
          <w:color w:val="1F2937"/>
          <w:sz w:val="22"/>
          <w:szCs w:val="22"/>
        </w:rPr>
        <w:t xml:space="preserve">Evidence: The Apennine Mountains provided high mountain springs for aqueduct sources; volcanic deposits provided pozzolana for waterproof concrete; nearby quarries provided travertine and marble for construction.</w:t>
      </w:r>
    </w:p>
    <w:p>
      <w:pPr>
        <w:spacing w:after="100" w:before="20" w:line="280"/>
      </w:pPr>
      <w:r>
        <w:rPr>
          <w:rFonts w:ascii="Arial" w:cs="Arial" w:eastAsia="Arial" w:hAnsi="Arial"/>
          <w:color w:val="1F2937"/>
          <w:sz w:val="22"/>
          <w:szCs w:val="22"/>
        </w:rPr>
        <w:t xml:space="preserve">Reasoning: Italy’s active tectonic geology happened to provide the perfect combination of materials and water sources that allowed Roman engineering to develop. Without those geological gifts, Roman engineering would have looked very different.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Student design — should include precise criteria and constraints, plus a feasible solution.</w:t>
      </w:r>
    </w:p>
    <w:p>
      <w:pPr>
        <w:pStyle w:val="Heading2"/>
        <w:spacing w:after="100" w:before="240" w:line="300"/>
      </w:pPr>
      <w:r>
        <w:rPr>
          <w:rFonts w:ascii="Arial" w:cs="Arial" w:eastAsia="Arial" w:hAnsi="Arial"/>
          <w:b/>
          <w:bCs/>
          <w:color w:val="047857"/>
          <w:sz w:val="28"/>
          <w:szCs w:val="28"/>
        </w:rPr>
        <w:t xml:space="preserve">Unit 4 — Human Impacts and Synthesis</w:t>
      </w:r>
    </w:p>
    <w:p>
      <w:pPr>
        <w:pStyle w:val="Heading3"/>
        <w:spacing w:after="60" w:before="180" w:line="280"/>
      </w:pPr>
      <w:r>
        <w:rPr>
          <w:rFonts w:ascii="Arial" w:cs="Arial" w:eastAsia="Arial" w:hAnsi="Arial"/>
          <w:b/>
          <w:bCs/>
          <w:color w:val="1F2937"/>
          <w:sz w:val="24"/>
          <w:szCs w:val="24"/>
        </w:rPr>
        <w:t xml:space="preserve">Answer Key — Worksheet 4A: Human Impacts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Atmosphere, hydrosphere, geosphere, biosphere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Air pollution from cars, deforestation for development, water pollution from runoff.</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Massive food and water demand; large-scale deforestation for fuel and construction.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Urban populations need timber for construction and fuel for heating/cooking; this drives clearing of nearby forests.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qanats (underground irrigation channels); they solved the problem of moving water across arid land.</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Soil erosion, change in local water cycles, loss of habitat for wildlife.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being monitored; where; how (instruments / methods); how often.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temperature, dissolved oxygen, pH, turbidity, fish counts.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Instruments (or sensors)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Scientific principles tell us what is actually changing in Earth’s systems; political principles tell us what to do. Both are needed, but science provides the basis for evaluating whether solutions work.</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Monitoring establishes a baseline; without it, you can’t tell whether interventions are working.</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Roman aqueducts (delivering clean water); Islamic qanats; Dutch dykes (managing sea-level flooding).</w:t>
      </w:r>
    </w:p>
    <w:p>
      <w:pPr>
        <w:pStyle w:val="Heading3"/>
        <w:spacing w:after="60" w:before="180" w:line="280"/>
      </w:pPr>
      <w:r>
        <w:rPr>
          <w:rFonts w:ascii="Arial" w:cs="Arial" w:eastAsia="Arial" w:hAnsi="Arial"/>
          <w:b/>
          <w:bCs/>
          <w:color w:val="1F2937"/>
          <w:sz w:val="24"/>
          <w:szCs w:val="24"/>
        </w:rPr>
        <w:t xml:space="preserve">Answer Key — Worksheet 4B: Population and Consumption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Resources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Per person (one individual)</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It separates the two drivers of impact, showing that you can reduce impact by reducing either.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Total impact stays approximately the same.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Total impact roughly doubles.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Egypt; Anatolia and Thrace. Urban growth means local supply is insufficient, so food must be sourced from increasingly distant regions.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Wood / paper raw materials. This accelerated deforestation.</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Wood (charcoal). Deforestation of large forests, loss of habitat, soil erosion.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claim: Population decline reduced per-capita consumption indirectly, and forests recovered. Evidence: Pollen records from 14th-15th century Europe show tree species returning. Reasoning: With fewer people demanding firewood and farmland, abandoned agricultural land reverted to forest.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Electricity, plastics, processed foods, fuel for transportation.</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Total global environmental impact rises sharply when both population and per-capita consumption are growing.</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Total impact is the product of population and per-capita consumption; halving one halves total impact, even if the other stays large.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claim: Both factors stress Earth’s systems. Evidence: Constantinople (high pop + medium consumption) drove deforestation; modern industrial economies (lower pop + very high consumption) drive global emissions. Reasoning: Either factor alone is sufficient to create significant impact; both together are the dominant driver of environmental change.</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Sample: Ice cores (atmospheric history), tree ring records, pollen records, archaeology, soil layers.</w:t>
      </w:r>
    </w:p>
    <w:p>
      <w:pPr>
        <w:pStyle w:val="Heading3"/>
        <w:spacing w:after="60" w:before="180" w:line="280"/>
      </w:pPr>
      <w:r>
        <w:rPr>
          <w:rFonts w:ascii="Arial" w:cs="Arial" w:eastAsia="Arial" w:hAnsi="Arial"/>
          <w:b/>
          <w:bCs/>
          <w:color w:val="1F2937"/>
          <w:sz w:val="24"/>
          <w:szCs w:val="24"/>
        </w:rPr>
        <w:t xml:space="preserve">Answer Key — Lab Investigation 4C: Engineering for Sustainability</w:t>
      </w:r>
    </w:p>
    <w:p>
      <w:pPr>
        <w:spacing w:after="100" w:before="40" w:line="280"/>
      </w:pPr>
      <w:r>
        <w:rPr>
          <w:rFonts w:ascii="Arial" w:cs="Arial" w:eastAsia="Arial" w:hAnsi="Arial"/>
          <w:color w:val="1F2937"/>
          <w:sz w:val="22"/>
          <w:szCs w:val="22"/>
        </w:rPr>
        <w:t xml:space="preserve">Student responses will vary. Gothic cathedral expected answers: Primary criterion = durability across centuries; Major constraints = stone/oak/lead only, hand labor, century timelines; Pointed arch = directs weight downward more efficiently; Ribbed vault = channels weight to specific load points; Flying buttress = redirects lateral forces outward.</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Engineering design thinking applies to both medieval cathedrals and modern sustainability problems.</w:t>
      </w:r>
    </w:p>
    <w:p>
      <w:pPr>
        <w:spacing w:after="40" w:before="20" w:line="280"/>
      </w:pPr>
      <w:r>
        <w:rPr>
          <w:rFonts w:ascii="Arial" w:cs="Arial" w:eastAsia="Arial" w:hAnsi="Arial"/>
          <w:color w:val="1F2937"/>
          <w:sz w:val="22"/>
          <w:szCs w:val="22"/>
        </w:rPr>
        <w:t xml:space="preserve">Evidence: A Gothic cathedral builder defined criteria (durability, light, capacity) and constraints (materials, labor, time), then iterated through pointed arches → ribbed vaults → flying buttresses. My sustainability project did the same: criteria (reduce water use 30%), constraints (no budget, no plumbing changes), then iterated through different approaches.</w:t>
      </w:r>
    </w:p>
    <w:p>
      <w:pPr>
        <w:spacing w:after="100" w:before="20" w:line="280"/>
      </w:pPr>
      <w:r>
        <w:rPr>
          <w:rFonts w:ascii="Arial" w:cs="Arial" w:eastAsia="Arial" w:hAnsi="Arial"/>
          <w:color w:val="1F2937"/>
          <w:sz w:val="22"/>
          <w:szCs w:val="22"/>
        </w:rPr>
        <w:t xml:space="preserve">Reasoning: The framework of defining criteria and constraints, then iterating, is general — it applies to any well-defined design problem, whether medieval or modern.</w:t>
      </w:r>
    </w:p>
    <w:p>
      <w:pPr>
        <w:pStyle w:val="Heading3"/>
        <w:spacing w:after="60" w:before="180" w:line="280"/>
      </w:pPr>
      <w:r>
        <w:rPr>
          <w:rFonts w:ascii="Arial" w:cs="Arial" w:eastAsia="Arial" w:hAnsi="Arial"/>
          <w:b/>
          <w:bCs/>
          <w:color w:val="1F2937"/>
          <w:sz w:val="24"/>
          <w:szCs w:val="24"/>
        </w:rPr>
        <w:t xml:space="preserve">Answer Key — Lab Investigation 4D: Year-End Synthesis Project</w:t>
      </w:r>
    </w:p>
    <w:p>
      <w:pPr>
        <w:spacing w:after="100" w:before="40" w:line="280"/>
      </w:pPr>
      <w:r>
        <w:rPr>
          <w:rFonts w:ascii="Arial" w:cs="Arial" w:eastAsia="Arial" w:hAnsi="Arial"/>
          <w:color w:val="1F2937"/>
          <w:sz w:val="22"/>
          <w:szCs w:val="22"/>
        </w:rPr>
        <w:t xml:space="preserve">Student projects will vary. Evaluator notes: Look for precise problem statement, well-defined criteria (measurable target) and constraints (resource limits), a quantitative monitoring plan, baseline data, intervention, follow-up data, and a clear reflection.</w:t>
      </w:r>
    </w:p>
    <w:p>
      <w:pPr>
        <w:pStyle w:val="Heading3"/>
        <w:spacing w:after="60" w:before="180" w:line="280"/>
      </w:pPr>
      <w:r>
        <w:rPr>
          <w:rFonts w:ascii="Arial" w:cs="Arial" w:eastAsia="Arial" w:hAnsi="Arial"/>
          <w:b/>
          <w:bCs/>
          <w:color w:val="1F2937"/>
          <w:sz w:val="24"/>
          <w:szCs w:val="24"/>
        </w:rPr>
        <w:t xml:space="preserve">Answer Key — Quiz 4.1: Human Impacts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Atmosphere, hydrosphere, geosphere, biosphere (any three)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Urban populations needed wood for fuel and construction, driving clearing of nearby forests.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Qanats (underground irrigation channels), windmills.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Population × per-capita consumption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Increases (about doubles)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Forests recovered. With fewer people, fewer demands on land, abandoned farmland reverted.</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Without measurement, you cannot tell whether interventions are working or what to target.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Deforestation (for charcoal); soil erosion and loss of habitat.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Ice cores, tree rings, pollen records, archaeological remains, written records.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Yes — reducing consumption per person directly reduces total impact, regardless of population size.</w:t>
      </w:r>
    </w:p>
    <w:p>
      <w:pPr>
        <w:pStyle w:val="Heading3"/>
        <w:spacing w:after="60" w:before="180" w:line="280"/>
      </w:pPr>
      <w:r>
        <w:rPr>
          <w:rFonts w:ascii="Arial" w:cs="Arial" w:eastAsia="Arial" w:hAnsi="Arial"/>
          <w:b/>
          <w:bCs/>
          <w:color w:val="1F2937"/>
          <w:sz w:val="24"/>
          <w:szCs w:val="24"/>
        </w:rPr>
        <w:t xml:space="preserve">Answer Key — Quiz 4.2: Engineering and Synthesis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Criteria = what the solution must accomplish.</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Constraints = limits the solution must operate within.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Pointed arch, ribbed vault, flying buttress.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 pointed arch directs forces downward; the flying buttress channels lateral forces outward and downward, away from the wall.</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Baseline measurement gives a known starting point against which to compare results.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A monitoring plan must specify all four to be useful — what (the variable), where (location), how (instrument/method), and how often (frequency).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Both require precisely defining the problem and iterating toward a solution that meets criteria within constraints.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claim: Engineering design thinking helps solve modern environmental problems. Evidence: Gothic builders defined criteria/constraints to address structural challenges; modern engineers do the same for solar panels and water management. Reasoning: The framework generalizes — any well-defined problem can be addressed this way.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Both defined the problem in terms of criteria and constraints, worked iteratively, and tested designs.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First designs rarely work perfectly; iteration lets engineers learn from real testing and refine the design.</w:t>
      </w:r>
    </w:p>
    <w:p>
      <w:pPr>
        <w:pStyle w:val="Heading3"/>
        <w:spacing w:after="60" w:before="180" w:line="280"/>
      </w:pPr>
      <w:r>
        <w:rPr>
          <w:rFonts w:ascii="Arial" w:cs="Arial" w:eastAsia="Arial" w:hAnsi="Arial"/>
          <w:b/>
          <w:bCs/>
          <w:color w:val="1F2937"/>
          <w:sz w:val="24"/>
          <w:szCs w:val="24"/>
        </w:rPr>
        <w:t xml:space="preserve">Answer Key — Unit 4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Deforestation around cities; soil erosion from over-farming.</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Establishes a baseline against which to evaluate interventions.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Sample: Similar — both arise from human pressure on local systems. Different — modern impacts are global in scale and harder to reverse.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Both require defining criteria and constraints, then iterating toward a workable solution.</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engineering intervention measurably reduced household water use.</w:t>
      </w:r>
    </w:p>
    <w:p>
      <w:pPr>
        <w:spacing w:after="40" w:before="20" w:line="280"/>
      </w:pPr>
      <w:r>
        <w:rPr>
          <w:rFonts w:ascii="Arial" w:cs="Arial" w:eastAsia="Arial" w:hAnsi="Arial"/>
          <w:color w:val="1F2937"/>
          <w:sz w:val="22"/>
          <w:szCs w:val="22"/>
        </w:rPr>
        <w:t xml:space="preserve">Evidence: Baseline showed average water use of 320 gallons per day before installation; after, 240 gallons per day — a 25% reduction.</w:t>
      </w:r>
    </w:p>
    <w:p>
      <w:pPr>
        <w:spacing w:after="100" w:before="20" w:line="280"/>
      </w:pPr>
      <w:r>
        <w:rPr>
          <w:rFonts w:ascii="Arial" w:cs="Arial" w:eastAsia="Arial" w:hAnsi="Arial"/>
          <w:color w:val="1F2937"/>
          <w:sz w:val="22"/>
          <w:szCs w:val="22"/>
        </w:rPr>
        <w:t xml:space="preserve">Reasoning: The low-flow showerhead reduced flow rate while maintaining acceptable shower function, achieving the design criterion. The reduction is consistent with the expected effect, and the magnitude matches industry data for similar products.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Student design — should include precise problem statement, two criteria, two constraints, and a feasible monitoring plan.</w:t>
      </w:r>
    </w:p>
    <w:p>
      <w:pPr>
        <w:pStyle w:val="Heading2"/>
        <w:spacing w:after="100" w:before="240" w:line="300"/>
      </w:pPr>
      <w:r>
        <w:rPr>
          <w:rFonts w:ascii="Arial" w:cs="Arial" w:eastAsia="Arial" w:hAnsi="Arial"/>
          <w:b/>
          <w:bCs/>
          <w:color w:val="047857"/>
          <w:sz w:val="28"/>
          <w:szCs w:val="28"/>
        </w:rPr>
        <w:t xml:space="preserve">Year-End Final Assessment</w:t>
      </w:r>
    </w:p>
    <w:p>
      <w:pPr>
        <w:pStyle w:val="Heading3"/>
        <w:spacing w:after="60" w:before="180" w:line="280"/>
      </w:pPr>
      <w:r>
        <w:rPr>
          <w:rFonts w:ascii="Arial" w:cs="Arial" w:eastAsia="Arial" w:hAnsi="Arial"/>
          <w:b/>
          <w:bCs/>
          <w:color w:val="1F2937"/>
          <w:sz w:val="24"/>
          <w:szCs w:val="24"/>
        </w:rPr>
        <w:t xml:space="preserve">Answer Key — Year-End Final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B</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C</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Sample: Weathering — wind and rain wearing down a stone tower over centuries.</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Cell membrane, nucleus, mitochondria.</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Energy is lost as heat at each transfer; matter is conserved and reused.</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Sample: Circulatory and respiratory work together to deliver oxygen to cells.</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Sample: The moon’s orbit around Earth changes the angle from which we view its sun-lit half.</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Sample: Past plate tectonic processes concentrated specific resources in specific places.</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Sample: Both require defining criteria precisely (what the structure must accomplish) and constraints (materials, labor, terrain) and iterating toward a working design.</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Sample: Without baseline measurement, you cannot tell whether interventions are working.</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All living things are made of cells.</w:t>
      </w:r>
    </w:p>
    <w:p>
      <w:pPr>
        <w:spacing w:after="40" w:before="20" w:line="280"/>
      </w:pPr>
      <w:r>
        <w:rPr>
          <w:rFonts w:ascii="Arial" w:cs="Arial" w:eastAsia="Arial" w:hAnsi="Arial"/>
          <w:color w:val="1F2937"/>
          <w:sz w:val="22"/>
          <w:szCs w:val="22"/>
        </w:rPr>
        <w:t xml:space="preserve">Evidence: Every specimen examined — onion skin, cheek cells, pond water organisms, Elodea leaves — was made of discrete cellular units with membranes and visible internal structures.</w:t>
      </w:r>
    </w:p>
    <w:p>
      <w:pPr>
        <w:spacing w:after="100" w:before="20" w:line="280"/>
      </w:pPr>
      <w:r>
        <w:rPr>
          <w:rFonts w:ascii="Arial" w:cs="Arial" w:eastAsia="Arial" w:hAnsi="Arial"/>
          <w:color w:val="1F2937"/>
          <w:sz w:val="22"/>
          <w:szCs w:val="22"/>
        </w:rPr>
        <w:t xml:space="preserve">Reasoning: The repetition across very different organisms (plants, animals, microorganisms) is strong evidence that the cell is the fundamental unit of life.</w:t>
      </w:r>
    </w:p>
    <w:p>
      <w:pPr>
        <w:spacing w:after="40" w:before="100" w:line="280"/>
      </w:pPr>
      <w:r>
        <w:rPr>
          <w:rFonts w:ascii="Arial" w:cs="Arial" w:eastAsia="Arial" w:hAnsi="Arial"/>
          <w:b/>
          <w:bCs/>
          <w:color w:val="047857"/>
          <w:sz w:val="22"/>
          <w:szCs w:val="22"/>
        </w:rPr>
        <w:t xml:space="preserve">Sample CER response</w:t>
      </w:r>
    </w:p>
    <w:p>
      <w:pPr>
        <w:spacing w:after="40" w:before="20" w:line="280"/>
      </w:pPr>
      <w:r>
        <w:rPr>
          <w:rFonts w:ascii="Arial" w:cs="Arial" w:eastAsia="Arial" w:hAnsi="Arial"/>
          <w:color w:val="1F2937"/>
          <w:sz w:val="22"/>
          <w:szCs w:val="22"/>
        </w:rPr>
        <w:t xml:space="preserve">Claim: The LED intervention reduced household electricity use.</w:t>
      </w:r>
    </w:p>
    <w:p>
      <w:pPr>
        <w:spacing w:after="40" w:before="20" w:line="280"/>
      </w:pPr>
      <w:r>
        <w:rPr>
          <w:rFonts w:ascii="Arial" w:cs="Arial" w:eastAsia="Arial" w:hAnsi="Arial"/>
          <w:color w:val="1F2937"/>
          <w:sz w:val="22"/>
          <w:szCs w:val="22"/>
        </w:rPr>
        <w:t xml:space="preserve">Evidence: Two-week baseline showed average 18 kWh/day; two weeks after installation showed 14.7 kWh/day — an 18% reduction.</w:t>
      </w:r>
    </w:p>
    <w:p>
      <w:pPr>
        <w:spacing w:after="100" w:before="20" w:line="280"/>
      </w:pPr>
      <w:r>
        <w:rPr>
          <w:rFonts w:ascii="Arial" w:cs="Arial" w:eastAsia="Arial" w:hAnsi="Arial"/>
          <w:color w:val="1F2937"/>
          <w:sz w:val="22"/>
          <w:szCs w:val="22"/>
        </w:rPr>
        <w:t xml:space="preserve">Reasoning: LEDs use about 75–80% less electricity than incandescent bulbs for the same brightness. The household’s reduction is consistent with that expected from the bulb change alone, and no other major changes occurred. This is good evidence that the engineering intervention worked.</w:t>
      </w:r>
    </w:p>
    <w:p>
      <w:pPr>
        <w:spacing w:after="80" w:before="40" w:line="280"/>
      </w:pPr>
      <w:r>
        <w:rPr>
          <w:rFonts w:ascii="Arial" w:cs="Arial" w:eastAsia="Arial" w:hAnsi="Arial"/>
          <w:b/>
          <w:bCs/>
          <w:color w:val="1F2937"/>
          <w:sz w:val="22"/>
          <w:szCs w:val="22"/>
        </w:rPr>
        <w:t xml:space="preserve">21. </w:t>
      </w:r>
      <w:r>
        <w:rPr>
          <w:rFonts w:ascii="Arial" w:cs="Arial" w:eastAsia="Arial" w:hAnsi="Arial"/>
          <w:color w:val="1F2937"/>
          <w:sz w:val="22"/>
          <w:szCs w:val="22"/>
        </w:rPr>
        <w:t xml:space="preserve">Diagram with igneous, sedimentary, metamorphic; processes (weathering, compaction, metamorphism, melting, cooling).</w:t>
      </w:r>
    </w:p>
    <w:p>
      <w:pPr>
        <w:spacing w:after="80" w:before="40" w:line="280"/>
      </w:pPr>
      <w:r>
        <w:rPr>
          <w:rFonts w:ascii="Arial" w:cs="Arial" w:eastAsia="Arial" w:hAnsi="Arial"/>
          <w:b/>
          <w:bCs/>
          <w:color w:val="1F2937"/>
          <w:sz w:val="22"/>
          <w:szCs w:val="22"/>
        </w:rPr>
        <w:t xml:space="preserve">22. </w:t>
      </w:r>
      <w:r>
        <w:rPr>
          <w:rFonts w:ascii="Arial" w:cs="Arial" w:eastAsia="Arial" w:hAnsi="Arial"/>
          <w:color w:val="1F2937"/>
          <w:sz w:val="22"/>
          <w:szCs w:val="22"/>
        </w:rPr>
        <w:t xml:space="preserve">Plant cell with at least five labeled structures.</w:t>
      </w:r>
    </w:p>
    <w:p>
      <w:pPr>
        <w:spacing w:after="80" w:before="40" w:line="280"/>
      </w:pPr>
      <w:r>
        <w:rPr>
          <w:rFonts w:ascii="Arial" w:cs="Arial" w:eastAsia="Arial" w:hAnsi="Arial"/>
          <w:b/>
          <w:bCs/>
          <w:color w:val="1F2937"/>
          <w:sz w:val="22"/>
          <w:szCs w:val="22"/>
        </w:rPr>
        <w:t xml:space="preserve">23. </w:t>
      </w:r>
      <w:r>
        <w:rPr>
          <w:rFonts w:ascii="Arial" w:cs="Arial" w:eastAsia="Arial" w:hAnsi="Arial"/>
          <w:color w:val="1F2937"/>
          <w:sz w:val="22"/>
          <w:szCs w:val="22"/>
        </w:rPr>
        <w:t xml:space="preserve">Food web with sun, one producer, two consumers, one decomposer; energy arrows one-way.</w:t>
      </w:r>
    </w:p>
    <w:p>
      <w:pPr>
        <w:spacing w:after="80" w:before="40" w:line="280"/>
      </w:pPr>
      <w:r>
        <w:rPr>
          <w:rFonts w:ascii="Arial" w:cs="Arial" w:eastAsia="Arial" w:hAnsi="Arial"/>
          <w:b/>
          <w:bCs/>
          <w:color w:val="1F2937"/>
          <w:sz w:val="22"/>
          <w:szCs w:val="22"/>
        </w:rPr>
        <w:t xml:space="preserve">24. </w:t>
      </w:r>
      <w:r>
        <w:rPr>
          <w:rFonts w:ascii="Arial" w:cs="Arial" w:eastAsia="Arial" w:hAnsi="Arial"/>
          <w:color w:val="1F2937"/>
          <w:sz w:val="22"/>
          <w:szCs w:val="22"/>
        </w:rPr>
        <w:t xml:space="preserve">Full moon: Earth between sun and moon. New moon: moon between sun and Earth.</w:t>
      </w:r>
    </w:p>
    <w:p>
      <w:pPr>
        <w:spacing w:after="80" w:before="40" w:line="280"/>
      </w:pPr>
      <w:r>
        <w:rPr>
          <w:rFonts w:ascii="Arial" w:cs="Arial" w:eastAsia="Arial" w:hAnsi="Arial"/>
          <w:b/>
          <w:bCs/>
          <w:color w:val="1F2937"/>
          <w:sz w:val="22"/>
          <w:szCs w:val="22"/>
        </w:rPr>
        <w:t xml:space="preserve">25. </w:t>
      </w:r>
      <w:r>
        <w:rPr>
          <w:rFonts w:ascii="Arial" w:cs="Arial" w:eastAsia="Arial" w:hAnsi="Arial"/>
          <w:color w:val="1F2937"/>
          <w:sz w:val="22"/>
          <w:szCs w:val="22"/>
        </w:rPr>
        <w:t xml:space="preserve">Student design — should include a real human impact, one measurable criterion, two practical constraints, and a monitoring plan.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6"/>
        <w:szCs w:val="16"/>
      </w:rPr>
      <w:t xml:space="preserve">GeneralDiploma.com  ·  G6-SCI-PKG  ·  Page </w:t>
    </w:r>
    <w:r>
      <w:rPr>
        <w:rFonts w:ascii="Arial" w:cs="Arial" w:eastAsia="Arial" w:hAnsi="Arial"/>
        <w:color w:val="6B7280"/>
        <w:sz w:val="16"/>
        <w:szCs w:val="16"/>
      </w:rPr>
      <w:fldChar w:fldCharType="begin"/>
      <w:instrText xml:space="preserve">PAGE</w:instrText>
      <w:fldChar w:fldCharType="separate"/>
      <w:fldChar w:fldCharType="end"/>
    </w:r>
    <w:r>
      <w:rPr>
        <w:rFonts w:ascii="Arial" w:cs="Arial" w:eastAsia="Arial" w:hAnsi="Arial"/>
        <w:color w:val="6B7280"/>
        <w:sz w:val="16"/>
        <w:szCs w:val="16"/>
      </w:rPr>
      <w:t xml:space="preserve"> of </w:t>
    </w:r>
    <w:r>
      <w:rPr>
        <w:rFonts w:ascii="Arial" w:cs="Arial" w:eastAsia="Arial" w:hAnsi="Arial"/>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4" w:space="4"/>
      </w:pBdr>
      <w:jc w:val="right"/>
    </w:pPr>
    <w:r>
      <w:rPr>
        <w:rFonts w:ascii="Arial" w:cs="Arial" w:eastAsia="Arial" w:hAnsi="Arial"/>
        <w:i/>
        <w:iCs/>
        <w:color w:val="6B7280"/>
        <w:sz w:val="18"/>
        <w:szCs w:val="18"/>
      </w:rPr>
      <w:t xml:space="preserve">Grade 6 Science · Lab Investigations, Worksheets, Quizzes, Assessments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6 Science — Lab Investigations, Worksheets, Quizzes, Assessments</dc:title>
  <dc:creator>GeneralDiploma.com</dc:creator>
  <dc:description>Companion to the Grade 6 Curriculum (G6-SCI-PKG)</dc:description>
  <cp:lastModifiedBy>Un-named</cp:lastModifiedBy>
  <cp:revision>1</cp:revision>
  <dcterms:created xsi:type="dcterms:W3CDTF">2026-05-13T17:21:14.603Z</dcterms:created>
  <dcterms:modified xsi:type="dcterms:W3CDTF">2026-05-13T17:21:14.621Z</dcterms:modified>
</cp:coreProperties>
</file>

<file path=docProps/custom.xml><?xml version="1.0" encoding="utf-8"?>
<Properties xmlns="http://schemas.openxmlformats.org/officeDocument/2006/custom-properties" xmlns:vt="http://schemas.openxmlformats.org/officeDocument/2006/docPropsVTypes"/>
</file>